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3261"/>
        <w:gridCol w:w="5811"/>
      </w:tblGrid>
      <w:tr w:rsidR="0083705A" w:rsidRPr="00596FE6" w14:paraId="2555677A" w14:textId="77777777" w:rsidTr="00BA73EE">
        <w:trPr>
          <w:trHeight w:val="851"/>
          <w:tblCellSpacing w:w="0" w:type="dxa"/>
        </w:trPr>
        <w:tc>
          <w:tcPr>
            <w:tcW w:w="3261" w:type="dxa"/>
            <w:shd w:val="clear" w:color="auto" w:fill="FFFFFF"/>
            <w:tcMar>
              <w:top w:w="0" w:type="dxa"/>
              <w:left w:w="108" w:type="dxa"/>
              <w:bottom w:w="0" w:type="dxa"/>
              <w:right w:w="108" w:type="dxa"/>
            </w:tcMar>
          </w:tcPr>
          <w:p w14:paraId="4AAC0DD9" w14:textId="77777777" w:rsidR="00094141" w:rsidRPr="00596FE6" w:rsidRDefault="003359EF" w:rsidP="00596FE6">
            <w:pPr>
              <w:jc w:val="center"/>
              <w:rPr>
                <w:rFonts w:ascii="Times New Roman" w:hAnsi="Times New Roman" w:cs="Times New Roman"/>
                <w:b/>
                <w:lang w:val="fr-FR"/>
              </w:rPr>
            </w:pPr>
            <w:r w:rsidRPr="00596FE6">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4E33A17D" wp14:editId="41A6B382">
                      <wp:simplePos x="0" y="0"/>
                      <wp:positionH relativeFrom="column">
                        <wp:posOffset>622935</wp:posOffset>
                      </wp:positionH>
                      <wp:positionV relativeFrom="paragraph">
                        <wp:posOffset>407974</wp:posOffset>
                      </wp:positionV>
                      <wp:extent cx="675861" cy="0"/>
                      <wp:effectExtent l="0" t="0" r="101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FB8FA2" id="_x0000_t32" coordsize="21600,21600" o:spt="32" o:oned="t" path="m,l21600,21600e" filled="f">
                      <v:path arrowok="t" fillok="f" o:connecttype="none"/>
                      <o:lock v:ext="edit" shapetype="t"/>
                    </v:shapetype>
                    <v:shape id="Straight Arrow Connector 6" o:spid="_x0000_s1026" type="#_x0000_t32" style="position:absolute;margin-left:49.05pt;margin-top:32.1pt;width:53.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"/>
                  </w:pict>
                </mc:Fallback>
              </mc:AlternateContent>
            </w:r>
            <w:r w:rsidRPr="00596FE6">
              <w:rPr>
                <w:rFonts w:ascii="Times New Roman" w:hAnsi="Times New Roman" w:cs="Times New Roman"/>
                <w:b/>
                <w:lang w:val="fr-FR"/>
              </w:rPr>
              <w:t>ỦY BAN NHÂN DÂN </w:t>
            </w:r>
            <w:r w:rsidRPr="00596FE6">
              <w:rPr>
                <w:rFonts w:ascii="Times New Roman" w:hAnsi="Times New Roman" w:cs="Times New Roman"/>
                <w:b/>
                <w:lang w:val="fr-FR"/>
              </w:rPr>
              <w:br/>
              <w:t>TỈNH ĐIỆN BIÊN</w:t>
            </w:r>
          </w:p>
          <w:p w14:paraId="73CAA9B9" w14:textId="7BA5F5FE" w:rsidR="0044553B" w:rsidRPr="00596FE6" w:rsidRDefault="0044553B" w:rsidP="0044553B">
            <w:pPr>
              <w:spacing w:after="0"/>
              <w:jc w:val="center"/>
              <w:rPr>
                <w:rFonts w:ascii="Times New Roman" w:eastAsia="Times New Roman" w:hAnsi="Times New Roman" w:cs="Times New Roman"/>
                <w:sz w:val="10"/>
                <w:szCs w:val="28"/>
                <w:lang w:val="fr-FR"/>
              </w:rPr>
            </w:pPr>
          </w:p>
        </w:tc>
        <w:tc>
          <w:tcPr>
            <w:tcW w:w="5811" w:type="dxa"/>
            <w:shd w:val="clear" w:color="auto" w:fill="FFFFFF"/>
            <w:tcMar>
              <w:top w:w="0" w:type="dxa"/>
              <w:left w:w="108" w:type="dxa"/>
              <w:bottom w:w="0" w:type="dxa"/>
              <w:right w:w="108" w:type="dxa"/>
            </w:tcMar>
          </w:tcPr>
          <w:p w14:paraId="40DE259A" w14:textId="6A116700" w:rsidR="00094141" w:rsidRPr="00596FE6" w:rsidRDefault="003359EF" w:rsidP="00BA73EE">
            <w:pPr>
              <w:spacing w:after="0" w:line="240" w:lineRule="auto"/>
              <w:jc w:val="center"/>
              <w:rPr>
                <w:rFonts w:ascii="Times New Roman" w:eastAsia="Times New Roman" w:hAnsi="Times New Roman" w:cs="Times New Roman"/>
                <w:i/>
                <w:iCs/>
                <w:sz w:val="28"/>
                <w:szCs w:val="28"/>
              </w:rPr>
            </w:pPr>
            <w:r w:rsidRPr="00596FE6">
              <w:rPr>
                <w:rFonts w:ascii="Times New Roman" w:eastAsia="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4BBD3445" wp14:editId="348B2936">
                      <wp:simplePos x="0" y="0"/>
                      <wp:positionH relativeFrom="column">
                        <wp:posOffset>719209</wp:posOffset>
                      </wp:positionH>
                      <wp:positionV relativeFrom="paragraph">
                        <wp:posOffset>454025</wp:posOffset>
                      </wp:positionV>
                      <wp:extent cx="2066925" cy="0"/>
                      <wp:effectExtent l="0" t="0" r="1587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D87418" id="Straight Arrow Connector 5" o:spid="_x0000_s1026" type="#_x0000_t32" style="position:absolute;margin-left:56.65pt;margin-top:35.75pt;width:16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Zn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R+l0Oh8hVX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"/>
                  </w:pict>
                </mc:Fallback>
              </mc:AlternateContent>
            </w:r>
            <w:r w:rsidRPr="00596FE6">
              <w:rPr>
                <w:rFonts w:ascii="Times New Roman" w:eastAsia="Times New Roman" w:hAnsi="Times New Roman" w:cs="Times New Roman"/>
                <w:b/>
                <w:bCs/>
                <w:sz w:val="26"/>
                <w:szCs w:val="28"/>
                <w:lang w:val="fr-FR"/>
              </w:rPr>
              <w:t>CỘNG HÒA XÃ HỘI CHỦ NGHĨA VIỆT NAM</w:t>
            </w:r>
            <w:r w:rsidRPr="00596FE6">
              <w:rPr>
                <w:rFonts w:ascii="Times New Roman" w:eastAsia="Times New Roman" w:hAnsi="Times New Roman" w:cs="Times New Roman"/>
                <w:b/>
                <w:bCs/>
                <w:sz w:val="28"/>
                <w:szCs w:val="28"/>
                <w:lang w:val="fr-FR"/>
              </w:rPr>
              <w:br/>
              <w:t xml:space="preserve">Độc lập </w:t>
            </w:r>
            <w:r w:rsidR="00732354" w:rsidRPr="00596FE6">
              <w:rPr>
                <w:rFonts w:ascii="Times New Roman" w:eastAsia="Times New Roman" w:hAnsi="Times New Roman" w:cs="Times New Roman"/>
                <w:b/>
                <w:bCs/>
                <w:sz w:val="28"/>
                <w:szCs w:val="28"/>
                <w:lang w:val="fr-FR"/>
              </w:rPr>
              <w:t>-</w:t>
            </w:r>
            <w:r w:rsidRPr="00596FE6">
              <w:rPr>
                <w:rFonts w:ascii="Times New Roman" w:eastAsia="Times New Roman" w:hAnsi="Times New Roman" w:cs="Times New Roman"/>
                <w:b/>
                <w:bCs/>
                <w:sz w:val="28"/>
                <w:szCs w:val="28"/>
                <w:lang w:val="fr-FR"/>
              </w:rPr>
              <w:t xml:space="preserve"> Tự do - Hạnh phúc </w:t>
            </w:r>
            <w:r w:rsidRPr="00596FE6">
              <w:rPr>
                <w:rFonts w:ascii="Times New Roman" w:eastAsia="Times New Roman" w:hAnsi="Times New Roman" w:cs="Times New Roman"/>
                <w:b/>
                <w:bCs/>
                <w:sz w:val="28"/>
                <w:szCs w:val="28"/>
                <w:lang w:val="fr-FR"/>
              </w:rPr>
              <w:br/>
            </w:r>
          </w:p>
        </w:tc>
      </w:tr>
      <w:tr w:rsidR="00304A30" w:rsidRPr="00596FE6" w14:paraId="77E05E6A" w14:textId="77777777" w:rsidTr="00BA73EE">
        <w:trPr>
          <w:trHeight w:val="480"/>
          <w:tblCellSpacing w:w="0" w:type="dxa"/>
        </w:trPr>
        <w:tc>
          <w:tcPr>
            <w:tcW w:w="3261" w:type="dxa"/>
            <w:shd w:val="clear" w:color="auto" w:fill="FFFFFF"/>
            <w:tcMar>
              <w:top w:w="0" w:type="dxa"/>
              <w:left w:w="108" w:type="dxa"/>
              <w:bottom w:w="0" w:type="dxa"/>
              <w:right w:w="108" w:type="dxa"/>
            </w:tcMar>
          </w:tcPr>
          <w:p w14:paraId="5A42E12D" w14:textId="399CF124" w:rsidR="00304A30" w:rsidRPr="00596FE6" w:rsidRDefault="00596FE6" w:rsidP="00732354">
            <w:pPr>
              <w:spacing w:after="0" w:line="240" w:lineRule="auto"/>
              <w:jc w:val="center"/>
              <w:rPr>
                <w:rFonts w:ascii="Times New Roman" w:eastAsia="Times New Roman" w:hAnsi="Times New Roman" w:cs="Times New Roman"/>
                <w:b/>
                <w:bCs/>
                <w:noProof/>
                <w:sz w:val="26"/>
                <w:szCs w:val="28"/>
              </w:rPr>
            </w:pPr>
            <w:r>
              <w:rPr>
                <w:rFonts w:ascii="Times New Roman" w:eastAsia="Times New Roman" w:hAnsi="Times New Roman" w:cs="Times New Roman"/>
                <w:sz w:val="26"/>
                <w:szCs w:val="28"/>
              </w:rPr>
              <w:t>Số: 54</w:t>
            </w:r>
            <w:r w:rsidR="00BA73EE" w:rsidRPr="00596FE6">
              <w:rPr>
                <w:rFonts w:ascii="Times New Roman" w:eastAsia="Times New Roman" w:hAnsi="Times New Roman" w:cs="Times New Roman"/>
                <w:sz w:val="26"/>
                <w:szCs w:val="28"/>
              </w:rPr>
              <w:t>/2022/QĐ-UBND</w:t>
            </w:r>
          </w:p>
        </w:tc>
        <w:tc>
          <w:tcPr>
            <w:tcW w:w="5811" w:type="dxa"/>
            <w:shd w:val="clear" w:color="auto" w:fill="FFFFFF"/>
            <w:tcMar>
              <w:top w:w="0" w:type="dxa"/>
              <w:left w:w="108" w:type="dxa"/>
              <w:bottom w:w="0" w:type="dxa"/>
              <w:right w:w="108" w:type="dxa"/>
            </w:tcMar>
          </w:tcPr>
          <w:p w14:paraId="52C5587C" w14:textId="6830DD89" w:rsidR="00304A30" w:rsidRPr="00596FE6" w:rsidRDefault="00BA73EE" w:rsidP="00596FE6">
            <w:pPr>
              <w:spacing w:after="0" w:line="240" w:lineRule="auto"/>
              <w:jc w:val="center"/>
              <w:rPr>
                <w:rFonts w:ascii="Times New Roman" w:eastAsia="Times New Roman" w:hAnsi="Times New Roman" w:cs="Times New Roman"/>
                <w:b/>
                <w:bCs/>
                <w:noProof/>
                <w:sz w:val="26"/>
                <w:szCs w:val="28"/>
              </w:rPr>
            </w:pPr>
            <w:r w:rsidRPr="00596FE6">
              <w:rPr>
                <w:rFonts w:ascii="Times New Roman" w:eastAsia="Times New Roman" w:hAnsi="Times New Roman" w:cs="Times New Roman"/>
                <w:i/>
                <w:iCs/>
                <w:sz w:val="28"/>
                <w:szCs w:val="28"/>
              </w:rPr>
              <w:t>Điện Biên, ngày</w:t>
            </w:r>
            <w:r w:rsidR="00596FE6">
              <w:rPr>
                <w:rFonts w:ascii="Times New Roman" w:eastAsia="Times New Roman" w:hAnsi="Times New Roman" w:cs="Times New Roman"/>
                <w:i/>
                <w:iCs/>
                <w:sz w:val="28"/>
                <w:szCs w:val="28"/>
              </w:rPr>
              <w:t xml:space="preserve"> 22</w:t>
            </w:r>
            <w:r w:rsidRPr="00596FE6">
              <w:rPr>
                <w:rFonts w:ascii="Times New Roman" w:eastAsia="Times New Roman" w:hAnsi="Times New Roman" w:cs="Times New Roman"/>
                <w:i/>
                <w:iCs/>
                <w:sz w:val="28"/>
                <w:szCs w:val="28"/>
              </w:rPr>
              <w:t xml:space="preserve"> tháng 12 năm 2022</w:t>
            </w:r>
          </w:p>
        </w:tc>
      </w:tr>
    </w:tbl>
    <w:p w14:paraId="36E71D56" w14:textId="77777777" w:rsidR="00E17280" w:rsidRPr="00596FE6" w:rsidRDefault="00E17280" w:rsidP="0044553B">
      <w:pPr>
        <w:shd w:val="clear" w:color="auto" w:fill="FFFFFF"/>
        <w:spacing w:after="0" w:line="264" w:lineRule="auto"/>
        <w:rPr>
          <w:rFonts w:ascii="Times New Roman" w:eastAsia="Times New Roman" w:hAnsi="Times New Roman" w:cs="Times New Roman"/>
          <w:b/>
          <w:bCs/>
          <w:sz w:val="18"/>
          <w:szCs w:val="18"/>
        </w:rPr>
      </w:pPr>
    </w:p>
    <w:p w14:paraId="3664F362" w14:textId="77777777" w:rsidR="00E530B1" w:rsidRPr="00596FE6" w:rsidRDefault="00E530B1" w:rsidP="00E17280">
      <w:pPr>
        <w:shd w:val="clear" w:color="auto" w:fill="FFFFFF"/>
        <w:spacing w:after="0" w:line="240" w:lineRule="auto"/>
        <w:jc w:val="center"/>
        <w:rPr>
          <w:rFonts w:ascii="Times New Roman" w:eastAsia="Times New Roman" w:hAnsi="Times New Roman" w:cs="Times New Roman"/>
          <w:b/>
          <w:bCs/>
          <w:sz w:val="26"/>
          <w:szCs w:val="28"/>
        </w:rPr>
      </w:pPr>
    </w:p>
    <w:p w14:paraId="0AAB269A" w14:textId="77777777" w:rsidR="00094141" w:rsidRPr="00596FE6" w:rsidRDefault="003359EF" w:rsidP="00E17280">
      <w:pPr>
        <w:shd w:val="clear" w:color="auto" w:fill="FFFFFF"/>
        <w:spacing w:after="0" w:line="240" w:lineRule="auto"/>
        <w:jc w:val="center"/>
        <w:rPr>
          <w:rFonts w:ascii="Times New Roman" w:eastAsia="Times New Roman" w:hAnsi="Times New Roman" w:cs="Times New Roman"/>
          <w:b/>
          <w:bCs/>
          <w:sz w:val="28"/>
          <w:szCs w:val="28"/>
        </w:rPr>
      </w:pPr>
      <w:r w:rsidRPr="00596FE6">
        <w:rPr>
          <w:rFonts w:ascii="Times New Roman" w:eastAsia="Times New Roman" w:hAnsi="Times New Roman" w:cs="Times New Roman"/>
          <w:b/>
          <w:bCs/>
          <w:sz w:val="28"/>
          <w:szCs w:val="28"/>
        </w:rPr>
        <w:t>QUYẾT ĐỊNH</w:t>
      </w:r>
    </w:p>
    <w:p w14:paraId="5E00ABCA" w14:textId="2DF8D5C4" w:rsidR="00094141" w:rsidRPr="00596FE6" w:rsidRDefault="003359EF" w:rsidP="00345795">
      <w:pPr>
        <w:spacing w:after="0" w:line="240" w:lineRule="auto"/>
        <w:ind w:right="567"/>
        <w:jc w:val="center"/>
        <w:rPr>
          <w:rFonts w:ascii="Times New Roman" w:eastAsia="Calibri" w:hAnsi="Times New Roman" w:cs="Times New Roman"/>
          <w:b/>
          <w:kern w:val="16"/>
          <w:sz w:val="28"/>
          <w:szCs w:val="28"/>
          <w:lang w:val="vi-VN"/>
        </w:rPr>
      </w:pPr>
      <w:r w:rsidRPr="00596FE6">
        <w:rPr>
          <w:rFonts w:ascii="Times New Roman" w:eastAsia="Times New Roman" w:hAnsi="Times New Roman" w:cs="Times New Roman"/>
          <w:b/>
          <w:bCs/>
          <w:sz w:val="28"/>
          <w:szCs w:val="28"/>
        </w:rPr>
        <w:t xml:space="preserve">Ban hành </w:t>
      </w:r>
      <w:r w:rsidRPr="00596FE6">
        <w:rPr>
          <w:rFonts w:ascii="Times New Roman" w:eastAsia="Times New Roman" w:hAnsi="Times New Roman" w:cs="Times New Roman"/>
          <w:b/>
          <w:bCs/>
          <w:sz w:val="28"/>
          <w:szCs w:val="28"/>
          <w:lang w:val="vi-VN"/>
        </w:rPr>
        <w:t>Q</w:t>
      </w:r>
      <w:r w:rsidRPr="00596FE6">
        <w:rPr>
          <w:rFonts w:ascii="Times New Roman" w:eastAsia="Times New Roman" w:hAnsi="Times New Roman" w:cs="Times New Roman"/>
          <w:b/>
          <w:bCs/>
          <w:sz w:val="28"/>
          <w:szCs w:val="28"/>
        </w:rPr>
        <w:t xml:space="preserve">uy chế </w:t>
      </w:r>
      <w:r w:rsidRPr="00596FE6">
        <w:rPr>
          <w:rFonts w:ascii="Times New Roman" w:eastAsia="Times New Roman" w:hAnsi="Times New Roman" w:cs="Times New Roman"/>
          <w:b/>
          <w:bCs/>
          <w:sz w:val="28"/>
          <w:szCs w:val="28"/>
          <w:bdr w:val="none" w:sz="0" w:space="0" w:color="auto" w:frame="1"/>
        </w:rPr>
        <w:t>phối hợp</w:t>
      </w:r>
      <w:r w:rsidRPr="00596FE6">
        <w:rPr>
          <w:rFonts w:ascii="Times New Roman" w:eastAsia="Times New Roman" w:hAnsi="Times New Roman" w:cs="Times New Roman"/>
          <w:b/>
          <w:bCs/>
          <w:sz w:val="28"/>
          <w:szCs w:val="28"/>
          <w:bdr w:val="none" w:sz="0" w:space="0" w:color="auto" w:frame="1"/>
          <w:lang w:val="vi-VN"/>
        </w:rPr>
        <w:t xml:space="preserve"> tiếp nhận,</w:t>
      </w:r>
      <w:r w:rsidRPr="00596FE6">
        <w:rPr>
          <w:rFonts w:ascii="Times New Roman" w:eastAsia="Times New Roman" w:hAnsi="Times New Roman" w:cs="Times New Roman"/>
          <w:b/>
          <w:bCs/>
          <w:sz w:val="28"/>
          <w:szCs w:val="28"/>
          <w:bdr w:val="none" w:sz="0" w:space="0" w:color="auto" w:frame="1"/>
        </w:rPr>
        <w:t xml:space="preserve"> </w:t>
      </w:r>
      <w:r w:rsidR="00345795" w:rsidRPr="00596FE6">
        <w:rPr>
          <w:rFonts w:ascii="Times New Roman" w:eastAsia="Times New Roman" w:hAnsi="Times New Roman" w:cs="Times New Roman"/>
          <w:b/>
          <w:bCs/>
          <w:sz w:val="28"/>
          <w:szCs w:val="28"/>
        </w:rPr>
        <w:t xml:space="preserve">cung cấp thông tin, quản </w:t>
      </w:r>
      <w:r w:rsidRPr="00596FE6">
        <w:rPr>
          <w:rFonts w:ascii="Times New Roman" w:eastAsia="Times New Roman" w:hAnsi="Times New Roman" w:cs="Times New Roman"/>
          <w:b/>
          <w:bCs/>
          <w:sz w:val="28"/>
          <w:szCs w:val="28"/>
        </w:rPr>
        <w:t>lý,</w:t>
      </w:r>
      <w:r w:rsidR="00345795" w:rsidRPr="00596FE6">
        <w:rPr>
          <w:rFonts w:ascii="Times New Roman" w:eastAsia="Times New Roman" w:hAnsi="Times New Roman" w:cs="Times New Roman"/>
          <w:b/>
          <w:bCs/>
          <w:sz w:val="28"/>
          <w:szCs w:val="28"/>
        </w:rPr>
        <w:t xml:space="preserve"> </w:t>
      </w:r>
      <w:r w:rsidRPr="00596FE6">
        <w:rPr>
          <w:rFonts w:ascii="Times New Roman" w:eastAsia="Times New Roman" w:hAnsi="Times New Roman" w:cs="Times New Roman"/>
          <w:b/>
          <w:bCs/>
          <w:sz w:val="28"/>
          <w:szCs w:val="28"/>
        </w:rPr>
        <w:t>khai thác C</w:t>
      </w:r>
      <w:r w:rsidR="008142B8" w:rsidRPr="00596FE6">
        <w:rPr>
          <w:rFonts w:ascii="Times New Roman" w:eastAsia="Times New Roman" w:hAnsi="Times New Roman" w:cs="Times New Roman"/>
          <w:b/>
          <w:bCs/>
          <w:sz w:val="28"/>
          <w:szCs w:val="28"/>
        </w:rPr>
        <w:t>ơ sở</w:t>
      </w:r>
      <w:r w:rsidRPr="00596FE6">
        <w:rPr>
          <w:rFonts w:ascii="Times New Roman" w:eastAsia="Times New Roman" w:hAnsi="Times New Roman" w:cs="Times New Roman"/>
          <w:b/>
          <w:bCs/>
          <w:sz w:val="28"/>
          <w:szCs w:val="28"/>
        </w:rPr>
        <w:t xml:space="preserve"> </w:t>
      </w:r>
      <w:r w:rsidRPr="00596FE6">
        <w:rPr>
          <w:rFonts w:ascii="Times New Roman" w:eastAsia="Calibri" w:hAnsi="Times New Roman" w:cs="Times New Roman"/>
          <w:b/>
          <w:sz w:val="28"/>
          <w:szCs w:val="28"/>
        </w:rPr>
        <w:t>dữ liệu về</w:t>
      </w:r>
      <w:r w:rsidRPr="00596FE6">
        <w:rPr>
          <w:rFonts w:ascii="Times New Roman" w:eastAsia="Calibri" w:hAnsi="Times New Roman" w:cs="Times New Roman"/>
          <w:b/>
          <w:sz w:val="28"/>
          <w:szCs w:val="28"/>
          <w:lang w:val="vi-VN"/>
        </w:rPr>
        <w:t xml:space="preserve"> đăng ký biện pháp bảo đảm</w:t>
      </w:r>
      <w:r w:rsidRPr="00596FE6">
        <w:rPr>
          <w:rFonts w:ascii="Times New Roman" w:eastAsia="Calibri" w:hAnsi="Times New Roman" w:cs="Times New Roman"/>
          <w:b/>
          <w:sz w:val="28"/>
          <w:szCs w:val="28"/>
        </w:rPr>
        <w:t xml:space="preserve"> </w:t>
      </w:r>
      <w:r w:rsidRPr="00596FE6">
        <w:rPr>
          <w:rFonts w:ascii="Times New Roman" w:eastAsia="Calibri" w:hAnsi="Times New Roman" w:cs="Times New Roman"/>
          <w:b/>
          <w:sz w:val="28"/>
          <w:szCs w:val="28"/>
          <w:lang w:val="vi-VN"/>
        </w:rPr>
        <w:t xml:space="preserve">bằng </w:t>
      </w:r>
      <w:r w:rsidRPr="00596FE6">
        <w:rPr>
          <w:rFonts w:ascii="Times New Roman" w:eastAsia="Calibri" w:hAnsi="Times New Roman" w:cs="Times New Roman"/>
          <w:b/>
          <w:kern w:val="16"/>
          <w:sz w:val="28"/>
          <w:szCs w:val="28"/>
          <w:lang w:val="vi-VN"/>
        </w:rPr>
        <w:t>quyền</w:t>
      </w:r>
    </w:p>
    <w:p w14:paraId="5ACB55F9" w14:textId="77777777" w:rsidR="00094141" w:rsidRPr="00596FE6" w:rsidRDefault="003359EF" w:rsidP="00345795">
      <w:pPr>
        <w:spacing w:after="0" w:line="240" w:lineRule="auto"/>
        <w:ind w:right="567"/>
        <w:jc w:val="center"/>
        <w:rPr>
          <w:rFonts w:ascii="Times New Roman" w:eastAsia="Times New Roman" w:hAnsi="Times New Roman" w:cs="Times New Roman"/>
          <w:b/>
          <w:bCs/>
          <w:kern w:val="16"/>
          <w:sz w:val="28"/>
          <w:szCs w:val="28"/>
          <w:lang w:val="vi-VN"/>
        </w:rPr>
      </w:pPr>
      <w:r w:rsidRPr="00596FE6">
        <w:rPr>
          <w:rFonts w:ascii="Times New Roman" w:eastAsia="Calibri" w:hAnsi="Times New Roman" w:cs="Times New Roman"/>
          <w:b/>
          <w:kern w:val="16"/>
          <w:sz w:val="28"/>
          <w:szCs w:val="28"/>
          <w:lang w:val="vi-VN"/>
        </w:rPr>
        <w:t xml:space="preserve"> sử dụng đất, tài sản gắn liền</w:t>
      </w:r>
      <w:r w:rsidRPr="00596FE6">
        <w:rPr>
          <w:rFonts w:ascii="Times New Roman" w:eastAsia="Calibri" w:hAnsi="Times New Roman" w:cs="Times New Roman"/>
          <w:b/>
          <w:sz w:val="28"/>
          <w:szCs w:val="28"/>
          <w:lang w:val="vi-VN"/>
        </w:rPr>
        <w:t xml:space="preserve"> </w:t>
      </w:r>
      <w:r w:rsidRPr="00596FE6">
        <w:rPr>
          <w:rFonts w:ascii="Times New Roman" w:eastAsia="Calibri" w:hAnsi="Times New Roman" w:cs="Times New Roman"/>
          <w:b/>
          <w:kern w:val="16"/>
          <w:sz w:val="28"/>
          <w:szCs w:val="28"/>
          <w:lang w:val="vi-VN"/>
        </w:rPr>
        <w:t xml:space="preserve">với đất </w:t>
      </w:r>
      <w:r w:rsidRPr="00596FE6">
        <w:rPr>
          <w:rFonts w:ascii="Times New Roman" w:eastAsia="Times New Roman" w:hAnsi="Times New Roman" w:cs="Times New Roman"/>
          <w:b/>
          <w:bCs/>
          <w:kern w:val="16"/>
          <w:sz w:val="28"/>
          <w:szCs w:val="28"/>
          <w:lang w:val="vi-VN"/>
        </w:rPr>
        <w:t>trên địa bàn tỉnh Điện Biên</w:t>
      </w:r>
    </w:p>
    <w:p w14:paraId="24B860C7" w14:textId="623B9397" w:rsidR="00E17280" w:rsidRPr="00596FE6" w:rsidRDefault="003359EF" w:rsidP="0044553B">
      <w:pPr>
        <w:shd w:val="clear" w:color="auto" w:fill="FFFFFF"/>
        <w:spacing w:after="120" w:line="264" w:lineRule="auto"/>
        <w:jc w:val="center"/>
        <w:rPr>
          <w:rFonts w:ascii="Times New Roman" w:eastAsia="Times New Roman" w:hAnsi="Times New Roman" w:cs="Times New Roman"/>
          <w:b/>
          <w:bCs/>
          <w:sz w:val="16"/>
          <w:szCs w:val="28"/>
        </w:rPr>
      </w:pPr>
      <w:r w:rsidRPr="00596FE6">
        <w:rPr>
          <w:rFonts w:ascii="Times New Roman" w:eastAsia="Times New Roman" w:hAnsi="Times New Roman" w:cs="Times New Roman"/>
          <w:b/>
          <w:bCs/>
          <w:noProof/>
          <w:sz w:val="16"/>
          <w:szCs w:val="28"/>
        </w:rPr>
        <mc:AlternateContent>
          <mc:Choice Requires="wps">
            <w:drawing>
              <wp:anchor distT="0" distB="0" distL="114300" distR="114300" simplePos="0" relativeHeight="251659264" behindDoc="0" locked="0" layoutInCell="1" allowOverlap="1" wp14:anchorId="59B8D6E8" wp14:editId="23195767">
                <wp:simplePos x="0" y="0"/>
                <wp:positionH relativeFrom="column">
                  <wp:posOffset>1965960</wp:posOffset>
                </wp:positionH>
                <wp:positionV relativeFrom="paragraph">
                  <wp:posOffset>37854</wp:posOffset>
                </wp:positionV>
                <wp:extent cx="1821180" cy="0"/>
                <wp:effectExtent l="0" t="0" r="762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8189DE" id="Straight Arrow Connector 4" o:spid="_x0000_s1026" type="#_x0000_t32" style="position:absolute;margin-left:154.8pt;margin-top:3pt;width:14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1r7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"/>
            </w:pict>
          </mc:Fallback>
        </mc:AlternateContent>
      </w:r>
    </w:p>
    <w:p w14:paraId="59D9D59C" w14:textId="77777777" w:rsidR="00E530B1" w:rsidRPr="00596FE6" w:rsidRDefault="00E530B1" w:rsidP="0044553B">
      <w:pPr>
        <w:shd w:val="clear" w:color="auto" w:fill="FFFFFF"/>
        <w:spacing w:before="240" w:after="240" w:line="264" w:lineRule="auto"/>
        <w:jc w:val="center"/>
        <w:rPr>
          <w:rFonts w:ascii="Times New Roman" w:eastAsia="Times New Roman" w:hAnsi="Times New Roman" w:cs="Times New Roman"/>
          <w:b/>
          <w:bCs/>
          <w:sz w:val="2"/>
          <w:szCs w:val="28"/>
        </w:rPr>
      </w:pPr>
    </w:p>
    <w:p w14:paraId="2362104C" w14:textId="203DB960" w:rsidR="00E17280" w:rsidRPr="00596FE6" w:rsidRDefault="003359EF" w:rsidP="0044553B">
      <w:pPr>
        <w:shd w:val="clear" w:color="auto" w:fill="FFFFFF"/>
        <w:spacing w:before="240" w:after="240" w:line="264" w:lineRule="auto"/>
        <w:jc w:val="center"/>
        <w:rPr>
          <w:rFonts w:ascii="Times New Roman" w:eastAsia="Times New Roman" w:hAnsi="Times New Roman" w:cs="Times New Roman"/>
          <w:b/>
          <w:bCs/>
          <w:sz w:val="28"/>
          <w:szCs w:val="28"/>
        </w:rPr>
      </w:pPr>
      <w:r w:rsidRPr="00596FE6">
        <w:rPr>
          <w:rFonts w:ascii="Times New Roman" w:eastAsia="Times New Roman" w:hAnsi="Times New Roman" w:cs="Times New Roman"/>
          <w:b/>
          <w:bCs/>
          <w:sz w:val="28"/>
          <w:szCs w:val="28"/>
          <w:lang w:val="vi-VN"/>
        </w:rPr>
        <w:t>ỦY BAN NHÂN DÂN TỈNH ĐIỆN BIÊN</w:t>
      </w:r>
    </w:p>
    <w:p w14:paraId="164013B0" w14:textId="77777777" w:rsidR="00E4281D" w:rsidRPr="00596FE6" w:rsidRDefault="00E4281D" w:rsidP="0044553B">
      <w:pPr>
        <w:shd w:val="clear" w:color="auto" w:fill="FFFFFF"/>
        <w:spacing w:before="240" w:after="240" w:line="264" w:lineRule="auto"/>
        <w:jc w:val="center"/>
        <w:rPr>
          <w:rFonts w:ascii="Times New Roman" w:eastAsia="Times New Roman" w:hAnsi="Times New Roman" w:cs="Times New Roman"/>
          <w:b/>
          <w:bCs/>
          <w:sz w:val="6"/>
          <w:szCs w:val="28"/>
        </w:rPr>
      </w:pPr>
    </w:p>
    <w:p w14:paraId="6F3C4AFD" w14:textId="77777777" w:rsidR="00094141" w:rsidRPr="00596FE6" w:rsidRDefault="003359EF" w:rsidP="00455A80">
      <w:pPr>
        <w:shd w:val="clear" w:color="auto" w:fill="FFFFFF"/>
        <w:spacing w:before="120" w:after="120" w:line="276" w:lineRule="auto"/>
        <w:ind w:firstLine="709"/>
        <w:jc w:val="both"/>
        <w:rPr>
          <w:rFonts w:ascii="Times New Roman" w:eastAsia="Times New Roman" w:hAnsi="Times New Roman" w:cs="Times New Roman"/>
          <w:i/>
          <w:iCs/>
          <w:sz w:val="28"/>
          <w:szCs w:val="28"/>
          <w:lang w:val="vi-VN"/>
        </w:rPr>
      </w:pPr>
      <w:r w:rsidRPr="00596FE6">
        <w:rPr>
          <w:rFonts w:ascii="Times New Roman" w:eastAsia="Times New Roman" w:hAnsi="Times New Roman" w:cs="Times New Roman"/>
          <w:i/>
          <w:iCs/>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715BA34" w14:textId="77777777" w:rsidR="00094141" w:rsidRPr="00596FE6" w:rsidRDefault="003359EF" w:rsidP="00455A80">
      <w:pPr>
        <w:shd w:val="clear" w:color="auto" w:fill="FFFFFF"/>
        <w:spacing w:before="120" w:after="120" w:line="276" w:lineRule="auto"/>
        <w:ind w:firstLine="709"/>
        <w:jc w:val="both"/>
        <w:rPr>
          <w:rFonts w:ascii="Times New Roman" w:eastAsia="Times New Roman" w:hAnsi="Times New Roman" w:cs="Times New Roman"/>
          <w:i/>
          <w:iCs/>
          <w:sz w:val="28"/>
          <w:szCs w:val="28"/>
          <w:lang w:val="vi-VN"/>
        </w:rPr>
      </w:pPr>
      <w:r w:rsidRPr="00596FE6">
        <w:rPr>
          <w:rFonts w:ascii="Times New Roman" w:eastAsia="Times New Roman" w:hAnsi="Times New Roman" w:cs="Times New Roman"/>
          <w:i/>
          <w:iCs/>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1795451E" w14:textId="77777777" w:rsidR="00094141" w:rsidRPr="00596FE6" w:rsidRDefault="003359EF" w:rsidP="00455A80">
      <w:pPr>
        <w:shd w:val="clear" w:color="auto" w:fill="FFFFFF"/>
        <w:spacing w:before="120" w:after="120" w:line="276" w:lineRule="auto"/>
        <w:ind w:firstLine="709"/>
        <w:jc w:val="both"/>
        <w:rPr>
          <w:rFonts w:ascii="Times New Roman" w:eastAsia="Times New Roman" w:hAnsi="Times New Roman" w:cs="Times New Roman"/>
          <w:i/>
          <w:iCs/>
          <w:sz w:val="28"/>
          <w:szCs w:val="28"/>
          <w:lang w:val="vi-VN"/>
        </w:rPr>
      </w:pPr>
      <w:r w:rsidRPr="00596FE6">
        <w:rPr>
          <w:rFonts w:ascii="Times New Roman" w:hAnsi="Times New Roman" w:cs="Times New Roman"/>
          <w:i/>
          <w:sz w:val="28"/>
          <w:lang w:val="vi-VN"/>
        </w:rPr>
        <w:t>Căn cứ Luật Đất đai ngày 29 tháng 11 năm 2013;</w:t>
      </w:r>
    </w:p>
    <w:p w14:paraId="54895CD9" w14:textId="77777777" w:rsidR="00094141" w:rsidRPr="00596FE6" w:rsidRDefault="003359EF" w:rsidP="00455A80">
      <w:pPr>
        <w:shd w:val="clear" w:color="auto" w:fill="FFFFFF"/>
        <w:spacing w:before="120" w:after="120" w:line="276" w:lineRule="auto"/>
        <w:ind w:firstLine="709"/>
        <w:jc w:val="both"/>
        <w:rPr>
          <w:rFonts w:ascii="Times New Roman" w:eastAsia="Times New Roman" w:hAnsi="Times New Roman" w:cs="Times New Roman"/>
          <w:i/>
          <w:iCs/>
          <w:sz w:val="28"/>
          <w:lang w:val="vi-VN"/>
        </w:rPr>
      </w:pPr>
      <w:r w:rsidRPr="00596FE6">
        <w:rPr>
          <w:rFonts w:ascii="Times New Roman" w:eastAsia="Times New Roman" w:hAnsi="Times New Roman" w:cs="Times New Roman"/>
          <w:i/>
          <w:iCs/>
          <w:sz w:val="28"/>
          <w:lang w:val="vi-VN"/>
        </w:rPr>
        <w:t>Căn cứ Nghị định số </w:t>
      </w:r>
      <w:r w:rsidRPr="00596FE6">
        <w:rPr>
          <w:rFonts w:ascii="Times New Roman" w:eastAsia="Times New Roman" w:hAnsi="Times New Roman" w:cs="Times New Roman"/>
          <w:i/>
          <w:iCs/>
          <w:sz w:val="28"/>
          <w:bdr w:val="none" w:sz="0" w:space="0" w:color="auto" w:frame="1"/>
          <w:lang w:val="vi-VN"/>
        </w:rPr>
        <w:t>99/2022/NĐ-CP</w:t>
      </w:r>
      <w:r w:rsidRPr="00596FE6">
        <w:rPr>
          <w:rFonts w:ascii="Times New Roman" w:eastAsia="Times New Roman" w:hAnsi="Times New Roman" w:cs="Times New Roman"/>
          <w:i/>
          <w:iCs/>
          <w:sz w:val="28"/>
          <w:lang w:val="vi-VN"/>
        </w:rPr>
        <w:t> ngày 30 tháng 11 năm 2022 của Chính phủ về đăng ký biện pháp bảo đảm;</w:t>
      </w:r>
    </w:p>
    <w:p w14:paraId="34BBDF94" w14:textId="727C17B5" w:rsidR="00094141" w:rsidRPr="00596FE6" w:rsidRDefault="003359EF" w:rsidP="00455A80">
      <w:pPr>
        <w:shd w:val="clear" w:color="auto" w:fill="FFFFFF"/>
        <w:spacing w:before="120" w:after="120" w:line="276" w:lineRule="auto"/>
        <w:ind w:firstLine="709"/>
        <w:jc w:val="both"/>
        <w:rPr>
          <w:rFonts w:ascii="Times New Roman" w:eastAsia="Times New Roman" w:hAnsi="Times New Roman" w:cs="Times New Roman"/>
          <w:i/>
          <w:iCs/>
          <w:sz w:val="28"/>
          <w:szCs w:val="28"/>
          <w:lang w:val="vi-VN"/>
        </w:rPr>
      </w:pPr>
      <w:r w:rsidRPr="00596FE6">
        <w:rPr>
          <w:rFonts w:ascii="Times New Roman" w:eastAsia="Times New Roman" w:hAnsi="Times New Roman" w:cs="Times New Roman"/>
          <w:i/>
          <w:iCs/>
          <w:sz w:val="28"/>
          <w:szCs w:val="28"/>
          <w:lang w:val="vi-VN"/>
        </w:rPr>
        <w:t>Căn cứ Thông tư số </w:t>
      </w:r>
      <w:r w:rsidRPr="00596FE6">
        <w:rPr>
          <w:rFonts w:ascii="Times New Roman" w:eastAsia="Times New Roman" w:hAnsi="Times New Roman" w:cs="Times New Roman"/>
          <w:i/>
          <w:iCs/>
          <w:sz w:val="28"/>
          <w:szCs w:val="28"/>
          <w:bdr w:val="none" w:sz="0" w:space="0" w:color="auto" w:frame="1"/>
          <w:lang w:val="vi-VN"/>
        </w:rPr>
        <w:t>07/2019/TT-BTP</w:t>
      </w:r>
      <w:r w:rsidRPr="00596FE6">
        <w:rPr>
          <w:rFonts w:ascii="Times New Roman" w:eastAsia="Times New Roman" w:hAnsi="Times New Roman" w:cs="Times New Roman"/>
          <w:i/>
          <w:iCs/>
          <w:sz w:val="28"/>
          <w:szCs w:val="28"/>
          <w:lang w:val="vi-VN"/>
        </w:rPr>
        <w:t> ngày 25 tháng 11 năm 2019 của Bộ trưởng Bộ Tư pháp hướng dẫn m</w:t>
      </w:r>
      <w:r w:rsidR="00345795" w:rsidRPr="00596FE6">
        <w:rPr>
          <w:rFonts w:ascii="Times New Roman" w:eastAsia="Times New Roman" w:hAnsi="Times New Roman" w:cs="Times New Roman"/>
          <w:i/>
          <w:iCs/>
          <w:sz w:val="28"/>
          <w:szCs w:val="28"/>
        </w:rPr>
        <w:t>ộ</w:t>
      </w:r>
      <w:r w:rsidRPr="00596FE6">
        <w:rPr>
          <w:rFonts w:ascii="Times New Roman" w:eastAsia="Times New Roman" w:hAnsi="Times New Roman" w:cs="Times New Roman"/>
          <w:i/>
          <w:iCs/>
          <w:sz w:val="28"/>
          <w:szCs w:val="28"/>
          <w:lang w:val="vi-VN"/>
        </w:rPr>
        <w:t>t số nội dung về đăng ký thế chấp quyền sử dụng đất, tài sản gắn liền với đất;</w:t>
      </w:r>
    </w:p>
    <w:p w14:paraId="267CF614" w14:textId="69250512" w:rsidR="00094141" w:rsidRPr="00596FE6" w:rsidRDefault="003359EF">
      <w:pPr>
        <w:shd w:val="clear" w:color="auto" w:fill="FFFFFF"/>
        <w:spacing w:before="120" w:after="120" w:line="264" w:lineRule="auto"/>
        <w:ind w:firstLine="709"/>
        <w:jc w:val="both"/>
        <w:rPr>
          <w:rFonts w:ascii="Times New Roman" w:eastAsia="Times New Roman" w:hAnsi="Times New Roman" w:cs="Times New Roman"/>
          <w:i/>
          <w:iCs/>
          <w:sz w:val="28"/>
          <w:szCs w:val="28"/>
        </w:rPr>
      </w:pPr>
      <w:r w:rsidRPr="00596FE6">
        <w:rPr>
          <w:rFonts w:ascii="Times New Roman" w:eastAsia="Calibri" w:hAnsi="Times New Roman" w:cs="Times New Roman"/>
          <w:i/>
          <w:iCs/>
          <w:sz w:val="28"/>
          <w:szCs w:val="28"/>
          <w:lang w:val="vi-VN"/>
        </w:rPr>
        <w:t xml:space="preserve">  </w:t>
      </w:r>
      <w:r w:rsidRPr="00596FE6">
        <w:rPr>
          <w:rFonts w:ascii="Times New Roman" w:eastAsia="Times New Roman" w:hAnsi="Times New Roman" w:cs="Times New Roman"/>
          <w:i/>
          <w:iCs/>
          <w:sz w:val="28"/>
          <w:szCs w:val="28"/>
          <w:lang w:val="vi-VN"/>
        </w:rPr>
        <w:t>Theo đề nghị của Giám đốc Sở Tư pháp</w:t>
      </w:r>
      <w:r w:rsidR="00DF2C7F" w:rsidRPr="00596FE6">
        <w:rPr>
          <w:rFonts w:ascii="Times New Roman" w:eastAsia="Times New Roman" w:hAnsi="Times New Roman" w:cs="Times New Roman"/>
          <w:i/>
          <w:iCs/>
          <w:sz w:val="28"/>
          <w:szCs w:val="28"/>
        </w:rPr>
        <w:t>.</w:t>
      </w:r>
    </w:p>
    <w:p w14:paraId="6272F229" w14:textId="77777777" w:rsidR="00E530B1" w:rsidRPr="00596FE6" w:rsidRDefault="00E530B1">
      <w:pPr>
        <w:shd w:val="clear" w:color="auto" w:fill="FFFFFF"/>
        <w:spacing w:before="120" w:after="120" w:line="264" w:lineRule="auto"/>
        <w:ind w:firstLine="709"/>
        <w:jc w:val="both"/>
        <w:rPr>
          <w:rFonts w:ascii="Times New Roman" w:eastAsia="Times New Roman" w:hAnsi="Times New Roman" w:cs="Times New Roman"/>
          <w:i/>
          <w:iCs/>
          <w:sz w:val="16"/>
          <w:szCs w:val="28"/>
        </w:rPr>
      </w:pPr>
    </w:p>
    <w:p w14:paraId="22F9116B" w14:textId="19980F67" w:rsidR="00094141" w:rsidRPr="00596FE6" w:rsidRDefault="003359EF" w:rsidP="0044553B">
      <w:pPr>
        <w:shd w:val="clear" w:color="auto" w:fill="FFFFFF"/>
        <w:spacing w:after="120" w:line="264" w:lineRule="auto"/>
        <w:jc w:val="center"/>
        <w:rPr>
          <w:rFonts w:ascii="Times New Roman" w:eastAsia="Times New Roman" w:hAnsi="Times New Roman" w:cs="Times New Roman"/>
          <w:b/>
          <w:bCs/>
          <w:sz w:val="28"/>
          <w:szCs w:val="28"/>
        </w:rPr>
      </w:pPr>
      <w:r w:rsidRPr="00596FE6">
        <w:rPr>
          <w:rFonts w:ascii="Times New Roman" w:eastAsia="Times New Roman" w:hAnsi="Times New Roman" w:cs="Times New Roman"/>
          <w:b/>
          <w:bCs/>
          <w:sz w:val="28"/>
          <w:szCs w:val="28"/>
          <w:lang w:val="vi-VN"/>
        </w:rPr>
        <w:t>QUYẾT ĐỊNH:</w:t>
      </w:r>
    </w:p>
    <w:p w14:paraId="6EC0FDF0" w14:textId="77777777" w:rsidR="00E530B1" w:rsidRPr="00596FE6" w:rsidRDefault="00E530B1" w:rsidP="0044553B">
      <w:pPr>
        <w:shd w:val="clear" w:color="auto" w:fill="FFFFFF"/>
        <w:spacing w:after="120" w:line="264" w:lineRule="auto"/>
        <w:jc w:val="center"/>
        <w:rPr>
          <w:rFonts w:ascii="Times New Roman" w:eastAsia="Times New Roman" w:hAnsi="Times New Roman" w:cs="Times New Roman"/>
          <w:b/>
          <w:bCs/>
          <w:sz w:val="16"/>
          <w:szCs w:val="28"/>
        </w:rPr>
      </w:pPr>
    </w:p>
    <w:p w14:paraId="481DF988" w14:textId="77777777" w:rsidR="00094141" w:rsidRPr="00596FE6" w:rsidRDefault="003359EF" w:rsidP="00387F07">
      <w:pPr>
        <w:shd w:val="clear" w:color="auto" w:fill="FFFFFF"/>
        <w:spacing w:before="120" w:after="120" w:line="264" w:lineRule="auto"/>
        <w:ind w:firstLine="709"/>
        <w:jc w:val="both"/>
        <w:rPr>
          <w:rFonts w:ascii="Times New Roman" w:eastAsia="Times New Roman" w:hAnsi="Times New Roman" w:cs="Times New Roman"/>
          <w:bCs/>
          <w:spacing w:val="-2"/>
          <w:sz w:val="28"/>
          <w:szCs w:val="28"/>
          <w:lang w:val="vi-VN"/>
        </w:rPr>
      </w:pPr>
      <w:r w:rsidRPr="00596FE6">
        <w:rPr>
          <w:rFonts w:ascii="Times New Roman" w:eastAsia="Times New Roman" w:hAnsi="Times New Roman" w:cs="Times New Roman"/>
          <w:b/>
          <w:bCs/>
          <w:spacing w:val="-2"/>
          <w:sz w:val="28"/>
          <w:szCs w:val="28"/>
          <w:lang w:val="vi-VN"/>
        </w:rPr>
        <w:t>Điều 1.</w:t>
      </w:r>
      <w:r w:rsidRPr="00596FE6">
        <w:rPr>
          <w:rFonts w:ascii="Times New Roman" w:eastAsia="Times New Roman" w:hAnsi="Times New Roman" w:cs="Times New Roman"/>
          <w:spacing w:val="-2"/>
          <w:sz w:val="28"/>
          <w:szCs w:val="28"/>
          <w:lang w:val="vi-VN"/>
        </w:rPr>
        <w:t xml:space="preserve"> Ban hành kèm theo Quyết định này </w:t>
      </w:r>
      <w:r w:rsidRPr="00596FE6">
        <w:rPr>
          <w:rFonts w:ascii="Times New Roman" w:eastAsia="Times New Roman" w:hAnsi="Times New Roman" w:cs="Times New Roman"/>
          <w:bCs/>
          <w:spacing w:val="-2"/>
          <w:sz w:val="28"/>
          <w:szCs w:val="28"/>
          <w:lang w:val="vi-VN"/>
        </w:rPr>
        <w:t xml:space="preserve">Quy chế phối hợp tiếp nhận, cung cấp thông tin, quản lý, khai thác Cơ sở </w:t>
      </w:r>
      <w:r w:rsidRPr="00596FE6">
        <w:rPr>
          <w:rFonts w:ascii="Times New Roman" w:eastAsia="Times New Roman" w:hAnsi="Times New Roman" w:cs="Times New Roman"/>
          <w:spacing w:val="-2"/>
          <w:sz w:val="28"/>
          <w:szCs w:val="28"/>
          <w:lang w:val="vi-VN"/>
        </w:rPr>
        <w:t xml:space="preserve">dữ liệu về đăng ký biện pháp bảo đảm bằng quyền sử dụng đất, tài sản gắn liền với đất </w:t>
      </w:r>
      <w:r w:rsidRPr="00596FE6">
        <w:rPr>
          <w:rFonts w:ascii="Times New Roman" w:eastAsia="Times New Roman" w:hAnsi="Times New Roman" w:cs="Times New Roman"/>
          <w:bCs/>
          <w:spacing w:val="-2"/>
          <w:sz w:val="28"/>
          <w:szCs w:val="28"/>
          <w:lang w:val="vi-VN"/>
        </w:rPr>
        <w:t>trên địa bàn tỉnh Điện Biên.</w:t>
      </w:r>
    </w:p>
    <w:p w14:paraId="40FAB112" w14:textId="76E00C06" w:rsidR="00094141" w:rsidRPr="00596FE6" w:rsidRDefault="003359EF" w:rsidP="00387F07">
      <w:pPr>
        <w:shd w:val="clear" w:color="auto" w:fill="FFFFFF"/>
        <w:spacing w:before="120" w:after="120" w:line="264" w:lineRule="auto"/>
        <w:ind w:firstLine="709"/>
        <w:jc w:val="both"/>
        <w:rPr>
          <w:rFonts w:ascii="Times New Roman" w:eastAsia="Times New Roman" w:hAnsi="Times New Roman" w:cs="Times New Roman"/>
          <w:spacing w:val="-8"/>
          <w:sz w:val="28"/>
          <w:szCs w:val="28"/>
          <w:lang w:val="vi-VN"/>
        </w:rPr>
      </w:pPr>
      <w:r w:rsidRPr="00596FE6">
        <w:rPr>
          <w:rFonts w:ascii="Times New Roman" w:eastAsia="Times New Roman" w:hAnsi="Times New Roman" w:cs="Times New Roman"/>
          <w:b/>
          <w:bCs/>
          <w:spacing w:val="4"/>
          <w:sz w:val="28"/>
          <w:szCs w:val="28"/>
          <w:lang w:val="vi-VN"/>
        </w:rPr>
        <w:t>Điều 2.</w:t>
      </w:r>
      <w:r w:rsidRPr="00596FE6">
        <w:rPr>
          <w:rFonts w:ascii="Times New Roman" w:eastAsia="Times New Roman" w:hAnsi="Times New Roman" w:cs="Times New Roman"/>
          <w:spacing w:val="4"/>
          <w:sz w:val="28"/>
          <w:szCs w:val="28"/>
          <w:lang w:val="vi-VN"/>
        </w:rPr>
        <w:t xml:space="preserve"> Quyết định này có hiệu lực </w:t>
      </w:r>
      <w:r w:rsidR="00021C02" w:rsidRPr="00596FE6">
        <w:rPr>
          <w:rFonts w:ascii="Times New Roman" w:eastAsia="Times New Roman" w:hAnsi="Times New Roman" w:cs="Times New Roman"/>
          <w:spacing w:val="4"/>
          <w:sz w:val="28"/>
          <w:szCs w:val="28"/>
        </w:rPr>
        <w:t xml:space="preserve">thi hành </w:t>
      </w:r>
      <w:r w:rsidRPr="00596FE6">
        <w:rPr>
          <w:rFonts w:ascii="Times New Roman" w:eastAsia="Times New Roman" w:hAnsi="Times New Roman" w:cs="Times New Roman"/>
          <w:spacing w:val="4"/>
          <w:sz w:val="28"/>
          <w:szCs w:val="28"/>
          <w:lang w:val="vi-VN"/>
        </w:rPr>
        <w:t>kể từ ngày</w:t>
      </w:r>
      <w:r w:rsidR="00E97C61" w:rsidRPr="00596FE6">
        <w:rPr>
          <w:rFonts w:ascii="Times New Roman" w:eastAsia="Times New Roman" w:hAnsi="Times New Roman" w:cs="Times New Roman"/>
          <w:spacing w:val="4"/>
          <w:sz w:val="28"/>
          <w:szCs w:val="28"/>
          <w:lang w:val="vi-VN"/>
        </w:rPr>
        <w:t xml:space="preserve"> 15</w:t>
      </w:r>
      <w:r w:rsidR="00C63A89" w:rsidRPr="00596FE6">
        <w:rPr>
          <w:rFonts w:ascii="Times New Roman" w:eastAsia="Times New Roman" w:hAnsi="Times New Roman" w:cs="Times New Roman"/>
          <w:spacing w:val="4"/>
          <w:sz w:val="28"/>
          <w:szCs w:val="28"/>
        </w:rPr>
        <w:t xml:space="preserve"> </w:t>
      </w:r>
      <w:r w:rsidRPr="00596FE6">
        <w:rPr>
          <w:rFonts w:ascii="Times New Roman" w:eastAsia="Times New Roman" w:hAnsi="Times New Roman" w:cs="Times New Roman"/>
          <w:spacing w:val="4"/>
          <w:sz w:val="28"/>
          <w:szCs w:val="28"/>
          <w:lang w:val="vi-VN"/>
        </w:rPr>
        <w:t>tháng</w:t>
      </w:r>
      <w:r w:rsidR="00E97C61" w:rsidRPr="00596FE6">
        <w:rPr>
          <w:rFonts w:ascii="Times New Roman" w:eastAsia="Times New Roman" w:hAnsi="Times New Roman" w:cs="Times New Roman"/>
          <w:spacing w:val="4"/>
          <w:sz w:val="28"/>
          <w:szCs w:val="28"/>
          <w:lang w:val="vi-VN"/>
        </w:rPr>
        <w:t xml:space="preserve"> 01</w:t>
      </w:r>
      <w:r w:rsidR="006F6FE3" w:rsidRPr="00596FE6">
        <w:rPr>
          <w:rFonts w:ascii="Times New Roman" w:eastAsia="Times New Roman" w:hAnsi="Times New Roman" w:cs="Times New Roman"/>
          <w:spacing w:val="4"/>
          <w:sz w:val="28"/>
          <w:szCs w:val="28"/>
        </w:rPr>
        <w:t xml:space="preserve"> </w:t>
      </w:r>
      <w:r w:rsidRPr="00596FE6">
        <w:rPr>
          <w:rFonts w:ascii="Times New Roman" w:eastAsia="Times New Roman" w:hAnsi="Times New Roman" w:cs="Times New Roman"/>
          <w:spacing w:val="4"/>
          <w:sz w:val="28"/>
          <w:szCs w:val="28"/>
          <w:lang w:val="vi-VN"/>
        </w:rPr>
        <w:t xml:space="preserve">năm </w:t>
      </w:r>
      <w:r w:rsidR="00E97C61" w:rsidRPr="00596FE6">
        <w:rPr>
          <w:rFonts w:ascii="Times New Roman" w:eastAsia="Times New Roman" w:hAnsi="Times New Roman" w:cs="Times New Roman"/>
          <w:spacing w:val="4"/>
          <w:sz w:val="28"/>
          <w:szCs w:val="28"/>
          <w:lang w:val="vi-VN"/>
        </w:rPr>
        <w:t>2023</w:t>
      </w:r>
      <w:r w:rsidRPr="00596FE6">
        <w:rPr>
          <w:rFonts w:ascii="Times New Roman" w:eastAsia="Times New Roman" w:hAnsi="Times New Roman" w:cs="Times New Roman"/>
          <w:spacing w:val="-8"/>
          <w:sz w:val="28"/>
          <w:szCs w:val="28"/>
          <w:lang w:val="vi-VN"/>
        </w:rPr>
        <w:t>.</w:t>
      </w:r>
    </w:p>
    <w:p w14:paraId="6C67D122" w14:textId="26D36515" w:rsidR="00094141" w:rsidRPr="00596FE6" w:rsidRDefault="003359EF" w:rsidP="00387F07">
      <w:pPr>
        <w:shd w:val="clear" w:color="auto" w:fill="FFFFFF"/>
        <w:spacing w:before="120" w:after="120" w:line="264" w:lineRule="auto"/>
        <w:ind w:firstLine="709"/>
        <w:jc w:val="both"/>
        <w:rPr>
          <w:rFonts w:ascii="Times New Roman" w:eastAsia="Times New Roman" w:hAnsi="Times New Roman" w:cs="Times New Roman"/>
          <w:spacing w:val="4"/>
          <w:sz w:val="28"/>
          <w:szCs w:val="28"/>
          <w:lang w:val="vi-VN"/>
        </w:rPr>
      </w:pPr>
      <w:r w:rsidRPr="00596FE6">
        <w:rPr>
          <w:rFonts w:ascii="Times New Roman" w:eastAsia="Times New Roman" w:hAnsi="Times New Roman" w:cs="Times New Roman"/>
          <w:b/>
          <w:bCs/>
          <w:spacing w:val="4"/>
          <w:sz w:val="28"/>
          <w:szCs w:val="28"/>
          <w:lang w:val="vi-VN"/>
        </w:rPr>
        <w:lastRenderedPageBreak/>
        <w:t>Điều 3.</w:t>
      </w:r>
      <w:r w:rsidRPr="00596FE6">
        <w:rPr>
          <w:rFonts w:ascii="Times New Roman" w:eastAsia="Times New Roman" w:hAnsi="Times New Roman" w:cs="Times New Roman"/>
          <w:spacing w:val="4"/>
          <w:sz w:val="28"/>
          <w:szCs w:val="28"/>
          <w:lang w:val="vi-VN"/>
        </w:rPr>
        <w:t> Chánh Văn phòng UBND tỉnh</w:t>
      </w:r>
      <w:r w:rsidR="005C04F4" w:rsidRPr="00596FE6">
        <w:rPr>
          <w:rFonts w:ascii="Times New Roman" w:eastAsia="Times New Roman" w:hAnsi="Times New Roman" w:cs="Times New Roman"/>
          <w:spacing w:val="4"/>
          <w:sz w:val="28"/>
          <w:szCs w:val="28"/>
          <w:lang w:val="vi-VN"/>
        </w:rPr>
        <w:t>;</w:t>
      </w:r>
      <w:r w:rsidRPr="00596FE6">
        <w:rPr>
          <w:rFonts w:ascii="Times New Roman" w:eastAsia="Times New Roman" w:hAnsi="Times New Roman" w:cs="Times New Roman"/>
          <w:spacing w:val="4"/>
          <w:sz w:val="28"/>
          <w:szCs w:val="28"/>
          <w:lang w:val="vi-VN"/>
        </w:rPr>
        <w:t xml:space="preserve"> Giám đốc </w:t>
      </w:r>
      <w:r w:rsidR="0087279D" w:rsidRPr="00596FE6">
        <w:rPr>
          <w:rFonts w:ascii="Times New Roman" w:eastAsia="Times New Roman" w:hAnsi="Times New Roman" w:cs="Times New Roman"/>
          <w:spacing w:val="4"/>
          <w:sz w:val="28"/>
          <w:szCs w:val="28"/>
        </w:rPr>
        <w:t xml:space="preserve">các </w:t>
      </w:r>
      <w:r w:rsidR="00CB219D" w:rsidRPr="00596FE6">
        <w:rPr>
          <w:rFonts w:ascii="Times New Roman" w:eastAsia="Times New Roman" w:hAnsi="Times New Roman" w:cs="Times New Roman"/>
          <w:spacing w:val="4"/>
          <w:sz w:val="28"/>
          <w:szCs w:val="28"/>
        </w:rPr>
        <w:t>s</w:t>
      </w:r>
      <w:r w:rsidR="00CB219D" w:rsidRPr="00596FE6">
        <w:rPr>
          <w:rFonts w:ascii="Times New Roman" w:eastAsia="Times New Roman" w:hAnsi="Times New Roman" w:cs="Times New Roman"/>
          <w:spacing w:val="4"/>
          <w:sz w:val="28"/>
          <w:szCs w:val="28"/>
          <w:lang w:val="vi-VN"/>
        </w:rPr>
        <w:t>ở</w:t>
      </w:r>
      <w:r w:rsidR="0087279D" w:rsidRPr="00596FE6">
        <w:rPr>
          <w:rFonts w:ascii="Times New Roman" w:eastAsia="Times New Roman" w:hAnsi="Times New Roman" w:cs="Times New Roman"/>
          <w:spacing w:val="4"/>
          <w:sz w:val="28"/>
          <w:szCs w:val="28"/>
        </w:rPr>
        <w:t>:</w:t>
      </w:r>
      <w:r w:rsidRPr="00596FE6">
        <w:rPr>
          <w:rFonts w:ascii="Times New Roman" w:eastAsia="Times New Roman" w:hAnsi="Times New Roman" w:cs="Times New Roman"/>
          <w:spacing w:val="4"/>
          <w:sz w:val="28"/>
          <w:szCs w:val="28"/>
          <w:lang w:val="vi-VN"/>
        </w:rPr>
        <w:t xml:space="preserve"> Tư pháp</w:t>
      </w:r>
      <w:r w:rsidR="0087279D" w:rsidRPr="00596FE6">
        <w:rPr>
          <w:rFonts w:ascii="Times New Roman" w:eastAsia="Times New Roman" w:hAnsi="Times New Roman" w:cs="Times New Roman"/>
          <w:spacing w:val="4"/>
          <w:sz w:val="28"/>
          <w:szCs w:val="28"/>
        </w:rPr>
        <w:t>, Tài nguyên và Môi trường</w:t>
      </w:r>
      <w:r w:rsidRPr="00596FE6">
        <w:rPr>
          <w:rFonts w:ascii="Times New Roman" w:eastAsia="Times New Roman" w:hAnsi="Times New Roman" w:cs="Times New Roman"/>
          <w:spacing w:val="4"/>
          <w:sz w:val="28"/>
          <w:szCs w:val="28"/>
          <w:lang w:val="vi-VN"/>
        </w:rPr>
        <w:t xml:space="preserve">; Chủ tịch </w:t>
      </w:r>
      <w:r w:rsidR="00021C02" w:rsidRPr="00596FE6">
        <w:rPr>
          <w:rFonts w:ascii="Times New Roman" w:eastAsia="Times New Roman" w:hAnsi="Times New Roman" w:cs="Times New Roman"/>
          <w:spacing w:val="4"/>
          <w:sz w:val="28"/>
          <w:szCs w:val="28"/>
        </w:rPr>
        <w:t>Ủy ban nhân dân</w:t>
      </w:r>
      <w:r w:rsidRPr="00596FE6">
        <w:rPr>
          <w:rFonts w:ascii="Times New Roman" w:eastAsia="Times New Roman" w:hAnsi="Times New Roman" w:cs="Times New Roman"/>
          <w:spacing w:val="4"/>
          <w:sz w:val="28"/>
          <w:szCs w:val="28"/>
          <w:lang w:val="vi-VN"/>
        </w:rPr>
        <w:t xml:space="preserve"> các huyện, thị xã, thành phố; </w:t>
      </w:r>
      <w:r w:rsidR="005C04F4" w:rsidRPr="00596FE6">
        <w:rPr>
          <w:rFonts w:ascii="Times New Roman" w:eastAsia="Times New Roman" w:hAnsi="Times New Roman" w:cs="Times New Roman"/>
          <w:spacing w:val="4"/>
          <w:sz w:val="28"/>
          <w:szCs w:val="28"/>
          <w:lang w:val="vi-VN"/>
        </w:rPr>
        <w:t>t</w:t>
      </w:r>
      <w:r w:rsidRPr="00596FE6">
        <w:rPr>
          <w:rFonts w:ascii="Times New Roman" w:eastAsia="Times New Roman" w:hAnsi="Times New Roman" w:cs="Times New Roman"/>
          <w:spacing w:val="4"/>
          <w:sz w:val="28"/>
          <w:szCs w:val="28"/>
          <w:lang w:val="vi-VN"/>
        </w:rPr>
        <w:t xml:space="preserve">hủ trưởng các </w:t>
      </w:r>
      <w:r w:rsidR="005C04F4" w:rsidRPr="00596FE6">
        <w:rPr>
          <w:rFonts w:ascii="Times New Roman" w:eastAsia="Times New Roman" w:hAnsi="Times New Roman" w:cs="Times New Roman"/>
          <w:spacing w:val="4"/>
          <w:sz w:val="28"/>
          <w:szCs w:val="28"/>
          <w:lang w:val="vi-VN"/>
        </w:rPr>
        <w:t>s</w:t>
      </w:r>
      <w:r w:rsidRPr="00596FE6">
        <w:rPr>
          <w:rFonts w:ascii="Times New Roman" w:eastAsia="Times New Roman" w:hAnsi="Times New Roman" w:cs="Times New Roman"/>
          <w:spacing w:val="4"/>
          <w:sz w:val="28"/>
          <w:szCs w:val="28"/>
          <w:lang w:val="vi-VN"/>
        </w:rPr>
        <w:t xml:space="preserve">ở, ban, ngành </w:t>
      </w:r>
      <w:r w:rsidR="00E15B3E" w:rsidRPr="00596FE6">
        <w:rPr>
          <w:rFonts w:ascii="Times New Roman" w:eastAsia="Times New Roman" w:hAnsi="Times New Roman" w:cs="Times New Roman"/>
          <w:spacing w:val="4"/>
          <w:sz w:val="28"/>
          <w:szCs w:val="28"/>
        </w:rPr>
        <w:t xml:space="preserve">tỉnh </w:t>
      </w:r>
      <w:r w:rsidRPr="00596FE6">
        <w:rPr>
          <w:rFonts w:ascii="Times New Roman" w:eastAsia="Times New Roman" w:hAnsi="Times New Roman" w:cs="Times New Roman"/>
          <w:spacing w:val="4"/>
          <w:sz w:val="28"/>
          <w:szCs w:val="28"/>
          <w:lang w:val="vi-VN"/>
        </w:rPr>
        <w:t>và các tổ chức, cá nhân có liên quan chịu trách nhiệm thi hành Quyết định này./.</w:t>
      </w:r>
    </w:p>
    <w:p w14:paraId="2F424FE8" w14:textId="77777777" w:rsidR="0087279D" w:rsidRPr="00596FE6" w:rsidRDefault="0087279D" w:rsidP="00455A80">
      <w:pPr>
        <w:shd w:val="clear" w:color="auto" w:fill="FFFFFF"/>
        <w:spacing w:before="120" w:after="120" w:line="276" w:lineRule="auto"/>
        <w:ind w:firstLine="709"/>
        <w:jc w:val="both"/>
        <w:rPr>
          <w:rFonts w:ascii="Times New Roman" w:eastAsia="Times New Roman" w:hAnsi="Times New Roman" w:cs="Times New Roman"/>
          <w:spacing w:val="4"/>
          <w:sz w:val="2"/>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641"/>
      </w:tblGrid>
      <w:tr w:rsidR="0083705A" w:rsidRPr="00596FE6" w14:paraId="2F93175B" w14:textId="77777777" w:rsidTr="008E7415">
        <w:tc>
          <w:tcPr>
            <w:tcW w:w="4533" w:type="dxa"/>
          </w:tcPr>
          <w:p w14:paraId="3FE1A2BD" w14:textId="7AF75947" w:rsidR="005722D0" w:rsidRPr="00596FE6" w:rsidRDefault="005722D0" w:rsidP="00332C93">
            <w:pPr>
              <w:ind w:hanging="115"/>
              <w:rPr>
                <w:rFonts w:ascii="Times New Roman" w:hAnsi="Times New Roman" w:cs="Times New Roman"/>
                <w:lang w:val="vi-VN"/>
              </w:rPr>
            </w:pPr>
            <w:r w:rsidRPr="00596FE6">
              <w:rPr>
                <w:rFonts w:ascii="Times New Roman" w:hAnsi="Times New Roman" w:cs="Times New Roman"/>
                <w:sz w:val="24"/>
                <w:szCs w:val="24"/>
                <w:lang w:val="vi-VN"/>
              </w:rPr>
              <w:t xml:space="preserve"> </w:t>
            </w:r>
          </w:p>
        </w:tc>
        <w:tc>
          <w:tcPr>
            <w:tcW w:w="4641" w:type="dxa"/>
          </w:tcPr>
          <w:p w14:paraId="62FA0B5D" w14:textId="77777777" w:rsidR="005722D0" w:rsidRPr="00596FE6" w:rsidRDefault="005722D0" w:rsidP="00343CF1">
            <w:pPr>
              <w:jc w:val="center"/>
              <w:rPr>
                <w:rFonts w:ascii="Times New Roman" w:eastAsia="Times New Roman" w:hAnsi="Times New Roman" w:cs="Times New Roman"/>
                <w:b/>
                <w:sz w:val="28"/>
                <w:szCs w:val="28"/>
              </w:rPr>
            </w:pPr>
            <w:r w:rsidRPr="00596FE6">
              <w:rPr>
                <w:rFonts w:ascii="Times New Roman" w:eastAsia="Times New Roman" w:hAnsi="Times New Roman" w:cs="Times New Roman"/>
                <w:b/>
                <w:sz w:val="28"/>
                <w:szCs w:val="28"/>
              </w:rPr>
              <w:t>TM. ỦY BAN NHÂN DÂN</w:t>
            </w:r>
          </w:p>
          <w:p w14:paraId="7865D766" w14:textId="77777777" w:rsidR="005722D0" w:rsidRPr="00596FE6" w:rsidRDefault="005722D0" w:rsidP="00343CF1">
            <w:pPr>
              <w:jc w:val="center"/>
              <w:rPr>
                <w:rFonts w:ascii="Times New Roman" w:eastAsia="Times New Roman" w:hAnsi="Times New Roman" w:cs="Times New Roman"/>
                <w:b/>
                <w:sz w:val="28"/>
                <w:szCs w:val="28"/>
              </w:rPr>
            </w:pPr>
            <w:r w:rsidRPr="00596FE6">
              <w:rPr>
                <w:rFonts w:ascii="Times New Roman" w:eastAsia="Times New Roman" w:hAnsi="Times New Roman" w:cs="Times New Roman"/>
                <w:b/>
                <w:sz w:val="28"/>
                <w:szCs w:val="28"/>
              </w:rPr>
              <w:t>CHỦ TỊCH</w:t>
            </w:r>
          </w:p>
          <w:p w14:paraId="46DE756B" w14:textId="77777777" w:rsidR="005722D0" w:rsidRPr="00596FE6" w:rsidRDefault="005722D0" w:rsidP="00343CF1">
            <w:pPr>
              <w:jc w:val="center"/>
              <w:rPr>
                <w:rFonts w:ascii="Times New Roman" w:eastAsia="Times New Roman" w:hAnsi="Times New Roman" w:cs="Times New Roman"/>
                <w:b/>
                <w:sz w:val="28"/>
                <w:szCs w:val="28"/>
              </w:rPr>
            </w:pPr>
          </w:p>
          <w:p w14:paraId="5F4B5AB8" w14:textId="77777777" w:rsidR="005722D0" w:rsidRPr="00596FE6" w:rsidRDefault="005722D0" w:rsidP="00343CF1">
            <w:pPr>
              <w:jc w:val="center"/>
              <w:rPr>
                <w:rFonts w:ascii="Times New Roman" w:eastAsia="Times New Roman" w:hAnsi="Times New Roman" w:cs="Times New Roman"/>
                <w:b/>
                <w:sz w:val="28"/>
                <w:szCs w:val="28"/>
              </w:rPr>
            </w:pPr>
          </w:p>
          <w:p w14:paraId="3F2B54D3" w14:textId="77777777" w:rsidR="005722D0" w:rsidRPr="00596FE6" w:rsidRDefault="005722D0" w:rsidP="00343CF1">
            <w:pPr>
              <w:rPr>
                <w:rFonts w:ascii="Times New Roman" w:eastAsia="Times New Roman" w:hAnsi="Times New Roman" w:cs="Times New Roman"/>
                <w:b/>
                <w:sz w:val="28"/>
                <w:szCs w:val="28"/>
              </w:rPr>
            </w:pPr>
          </w:p>
          <w:p w14:paraId="5903B1E9" w14:textId="77777777" w:rsidR="00343CF1" w:rsidRPr="00596FE6" w:rsidRDefault="00343CF1" w:rsidP="00343CF1">
            <w:pPr>
              <w:jc w:val="center"/>
              <w:rPr>
                <w:rFonts w:ascii="Times New Roman" w:eastAsia="Times New Roman" w:hAnsi="Times New Roman" w:cs="Times New Roman"/>
                <w:b/>
                <w:sz w:val="48"/>
                <w:szCs w:val="48"/>
              </w:rPr>
            </w:pPr>
          </w:p>
          <w:p w14:paraId="4E2D012E" w14:textId="7EDC17F3" w:rsidR="005722D0" w:rsidRPr="00596FE6" w:rsidRDefault="005722D0" w:rsidP="00343CF1">
            <w:pPr>
              <w:jc w:val="center"/>
              <w:rPr>
                <w:rFonts w:ascii="Times New Roman" w:eastAsia="Times New Roman" w:hAnsi="Times New Roman" w:cs="Times New Roman"/>
                <w:b/>
                <w:sz w:val="28"/>
                <w:szCs w:val="28"/>
              </w:rPr>
            </w:pPr>
            <w:r w:rsidRPr="00596FE6">
              <w:rPr>
                <w:rFonts w:ascii="Times New Roman" w:eastAsia="Times New Roman" w:hAnsi="Times New Roman" w:cs="Times New Roman"/>
                <w:b/>
                <w:sz w:val="28"/>
                <w:szCs w:val="28"/>
              </w:rPr>
              <w:t>Lê Thành Đô</w:t>
            </w:r>
          </w:p>
        </w:tc>
      </w:tr>
    </w:tbl>
    <w:p w14:paraId="57086539" w14:textId="77777777" w:rsidR="005D6FD5" w:rsidRPr="00596FE6" w:rsidRDefault="005D6FD5" w:rsidP="0044553B">
      <w:pPr>
        <w:shd w:val="clear" w:color="auto" w:fill="FFFFFF"/>
        <w:spacing w:before="120" w:after="120" w:line="264" w:lineRule="auto"/>
        <w:jc w:val="both"/>
        <w:rPr>
          <w:rFonts w:ascii="Times New Roman" w:eastAsia="Times New Roman" w:hAnsi="Times New Roman" w:cs="Times New Roman"/>
          <w:sz w:val="2"/>
          <w:szCs w:val="2"/>
        </w:rPr>
      </w:pPr>
    </w:p>
    <w:p w14:paraId="3F044934"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22792131"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1BFB0B5A"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8EF382B"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5C4A6D23"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2E49B54D"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5CBD1FCA"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5E7979E6"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5464D82"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25187614"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3676AEDD"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21F26B6"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01CC01B"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6A0270D3"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AAF3525"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2E96CEF8"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6A8EC3C0"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1F89DC8"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39C9ACE4"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8FA7941"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C0A759A"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84E5743"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40764F4D"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15CD0C06"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6530DDB"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6B4775EE"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2F84108A"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87B5951"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2F1E7ACD"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3F59E669"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6E91F1C"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685B749F"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1795F6EB"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6F2E5236"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5F14CE56"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3C3CA8A9"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E1F390D"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EDCA9E0"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426DBD7B"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70AFFFD"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4C0B3A64"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65CBF1FB"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5C0F1A5A"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4A72C550"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30086701"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4D645C24"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1E2FB58F"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2754F8AE"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1D4FADD"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62A8A6FB"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B1ADBF3"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5074F848"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3265B780"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33D7F12"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694099A6"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6E53536A"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DB3FFC0"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4D670E24"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596470F"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130C4F7"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701329C"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3FF86AF"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7CDE8C5C"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0BBACBF"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3ADED0A9"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10F7C2DC"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p w14:paraId="0BFB1A3D" w14:textId="77777777" w:rsidR="00A75EDB" w:rsidRPr="00596FE6" w:rsidRDefault="00A75EDB" w:rsidP="0044553B">
      <w:pPr>
        <w:shd w:val="clear" w:color="auto" w:fill="FFFFFF"/>
        <w:spacing w:before="120" w:after="120" w:line="264" w:lineRule="auto"/>
        <w:jc w:val="both"/>
        <w:rPr>
          <w:rFonts w:ascii="Times New Roman" w:eastAsia="Times New Roman" w:hAnsi="Times New Roman" w:cs="Times New Roman"/>
          <w:sz w:val="2"/>
          <w:szCs w:val="2"/>
        </w:rPr>
      </w:pPr>
    </w:p>
    <w:tbl>
      <w:tblPr>
        <w:tblW w:w="9222" w:type="dxa"/>
        <w:tblCellSpacing w:w="0" w:type="dxa"/>
        <w:tblInd w:w="108" w:type="dxa"/>
        <w:shd w:val="clear" w:color="auto" w:fill="FFFFFF"/>
        <w:tblCellMar>
          <w:left w:w="0" w:type="dxa"/>
          <w:right w:w="0" w:type="dxa"/>
        </w:tblCellMar>
        <w:tblLook w:val="04A0" w:firstRow="1" w:lastRow="0" w:firstColumn="1" w:lastColumn="0" w:noHBand="0" w:noVBand="1"/>
      </w:tblPr>
      <w:tblGrid>
        <w:gridCol w:w="3261"/>
        <w:gridCol w:w="5961"/>
      </w:tblGrid>
      <w:tr w:rsidR="0083705A" w:rsidRPr="00596FE6" w14:paraId="043B55CD" w14:textId="77777777" w:rsidTr="005D6FD5">
        <w:trPr>
          <w:trHeight w:val="1135"/>
          <w:tblCellSpacing w:w="0" w:type="dxa"/>
        </w:trPr>
        <w:tc>
          <w:tcPr>
            <w:tcW w:w="3261" w:type="dxa"/>
            <w:shd w:val="clear" w:color="auto" w:fill="FFFFFF"/>
            <w:tcMar>
              <w:top w:w="0" w:type="dxa"/>
              <w:left w:w="108" w:type="dxa"/>
              <w:bottom w:w="0" w:type="dxa"/>
              <w:right w:w="108" w:type="dxa"/>
            </w:tcMar>
          </w:tcPr>
          <w:p w14:paraId="1AE1E183" w14:textId="21AA6ECC" w:rsidR="00094141" w:rsidRPr="00596FE6" w:rsidRDefault="003359EF" w:rsidP="004F70FC">
            <w:pPr>
              <w:spacing w:after="0" w:line="240" w:lineRule="auto"/>
              <w:jc w:val="center"/>
              <w:rPr>
                <w:rFonts w:ascii="Times New Roman" w:eastAsia="Times New Roman" w:hAnsi="Times New Roman" w:cs="Times New Roman"/>
                <w:sz w:val="28"/>
                <w:szCs w:val="28"/>
                <w:lang w:val="vi-VN"/>
              </w:rPr>
            </w:pPr>
            <w:r w:rsidRPr="00596FE6">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E3ACB15" wp14:editId="2170D7C5">
                      <wp:simplePos x="0" y="0"/>
                      <wp:positionH relativeFrom="column">
                        <wp:posOffset>621361</wp:posOffset>
                      </wp:positionH>
                      <wp:positionV relativeFrom="paragraph">
                        <wp:posOffset>417195</wp:posOffset>
                      </wp:positionV>
                      <wp:extent cx="619125" cy="635"/>
                      <wp:effectExtent l="0" t="0" r="952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588FB7" id="Straight Arrow Connector 3" o:spid="_x0000_s1026" type="#_x0000_t32" style="position:absolute;margin-left:48.95pt;margin-top:32.85pt;width:48.75pt;height:.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"/>
                  </w:pict>
                </mc:Fallback>
              </mc:AlternateContent>
            </w:r>
            <w:r w:rsidRPr="00596FE6">
              <w:rPr>
                <w:rFonts w:ascii="Times New Roman" w:eastAsia="Times New Roman" w:hAnsi="Times New Roman" w:cs="Times New Roman"/>
                <w:b/>
                <w:bCs/>
                <w:sz w:val="28"/>
                <w:szCs w:val="28"/>
                <w:lang w:val="vi-VN"/>
              </w:rPr>
              <w:t>ỦY BAN NHÂN DÂN </w:t>
            </w:r>
            <w:r w:rsidRPr="00596FE6">
              <w:rPr>
                <w:rFonts w:ascii="Times New Roman" w:eastAsia="Times New Roman" w:hAnsi="Times New Roman" w:cs="Times New Roman"/>
                <w:b/>
                <w:bCs/>
                <w:sz w:val="28"/>
                <w:szCs w:val="28"/>
                <w:lang w:val="vi-VN"/>
              </w:rPr>
              <w:br/>
              <w:t>TỈNH ĐIỆN BIÊN</w:t>
            </w:r>
            <w:r w:rsidRPr="00596FE6">
              <w:rPr>
                <w:rFonts w:ascii="Times New Roman" w:eastAsia="Times New Roman" w:hAnsi="Times New Roman" w:cs="Times New Roman"/>
                <w:b/>
                <w:bCs/>
                <w:sz w:val="28"/>
                <w:szCs w:val="28"/>
                <w:lang w:val="vi-VN"/>
              </w:rPr>
              <w:br/>
            </w:r>
          </w:p>
        </w:tc>
        <w:tc>
          <w:tcPr>
            <w:tcW w:w="5961" w:type="dxa"/>
            <w:shd w:val="clear" w:color="auto" w:fill="FFFFFF"/>
            <w:tcMar>
              <w:top w:w="0" w:type="dxa"/>
              <w:left w:w="108" w:type="dxa"/>
              <w:bottom w:w="0" w:type="dxa"/>
              <w:right w:w="108" w:type="dxa"/>
            </w:tcMar>
          </w:tcPr>
          <w:p w14:paraId="66952F10" w14:textId="3D0F03D3" w:rsidR="00094141" w:rsidRPr="00596FE6" w:rsidRDefault="003359EF" w:rsidP="004F70FC">
            <w:pPr>
              <w:spacing w:after="0" w:line="240" w:lineRule="auto"/>
              <w:jc w:val="center"/>
              <w:rPr>
                <w:rFonts w:ascii="Times New Roman" w:eastAsia="Times New Roman" w:hAnsi="Times New Roman" w:cs="Times New Roman"/>
                <w:sz w:val="28"/>
                <w:szCs w:val="28"/>
                <w:lang w:val="vi-VN"/>
              </w:rPr>
            </w:pPr>
            <w:r w:rsidRPr="00596FE6">
              <w:rPr>
                <w:rFonts w:ascii="Times New Roman" w:eastAsia="Times New Roman" w:hAnsi="Times New Roman" w:cs="Times New Roman"/>
                <w:b/>
                <w:bCs/>
                <w:noProof/>
                <w:sz w:val="26"/>
                <w:szCs w:val="28"/>
              </w:rPr>
              <mc:AlternateContent>
                <mc:Choice Requires="wps">
                  <w:drawing>
                    <wp:anchor distT="0" distB="0" distL="114300" distR="114300" simplePos="0" relativeHeight="251661312" behindDoc="0" locked="0" layoutInCell="1" allowOverlap="1" wp14:anchorId="6769836E" wp14:editId="55E3FCC2">
                      <wp:simplePos x="0" y="0"/>
                      <wp:positionH relativeFrom="column">
                        <wp:posOffset>681109</wp:posOffset>
                      </wp:positionH>
                      <wp:positionV relativeFrom="paragraph">
                        <wp:posOffset>433070</wp:posOffset>
                      </wp:positionV>
                      <wp:extent cx="2181225" cy="635"/>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FCBF7E" id="Straight Arrow Connector 2" o:spid="_x0000_s1026" type="#_x0000_t32" style="position:absolute;margin-left:53.65pt;margin-top:34.1pt;width:17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"/>
                  </w:pict>
                </mc:Fallback>
              </mc:AlternateContent>
            </w:r>
            <w:r w:rsidRPr="00596FE6">
              <w:rPr>
                <w:rFonts w:ascii="Times New Roman" w:eastAsia="Times New Roman" w:hAnsi="Times New Roman" w:cs="Times New Roman"/>
                <w:b/>
                <w:bCs/>
                <w:sz w:val="26"/>
                <w:szCs w:val="28"/>
                <w:lang w:val="vi-VN"/>
              </w:rPr>
              <w:t>CỘNG HÒA XÃ HỘI CHỦ NGHĨA VIỆT NAM</w:t>
            </w:r>
            <w:r w:rsidRPr="00596FE6">
              <w:rPr>
                <w:rFonts w:ascii="Times New Roman" w:eastAsia="Times New Roman" w:hAnsi="Times New Roman" w:cs="Times New Roman"/>
                <w:b/>
                <w:bCs/>
                <w:sz w:val="28"/>
                <w:szCs w:val="28"/>
                <w:lang w:val="vi-VN"/>
              </w:rPr>
              <w:br/>
              <w:t xml:space="preserve">Độc lập </w:t>
            </w:r>
            <w:r w:rsidR="004A6B86" w:rsidRPr="00596FE6">
              <w:rPr>
                <w:rFonts w:ascii="Times New Roman" w:eastAsia="Times New Roman" w:hAnsi="Times New Roman" w:cs="Times New Roman"/>
                <w:b/>
                <w:bCs/>
                <w:sz w:val="28"/>
                <w:szCs w:val="28"/>
              </w:rPr>
              <w:t>-</w:t>
            </w:r>
            <w:r w:rsidRPr="00596FE6">
              <w:rPr>
                <w:rFonts w:ascii="Times New Roman" w:eastAsia="Times New Roman" w:hAnsi="Times New Roman" w:cs="Times New Roman"/>
                <w:b/>
                <w:bCs/>
                <w:sz w:val="28"/>
                <w:szCs w:val="28"/>
                <w:lang w:val="vi-VN"/>
              </w:rPr>
              <w:t xml:space="preserve"> Tự do - Hạnh phúc </w:t>
            </w:r>
          </w:p>
        </w:tc>
      </w:tr>
    </w:tbl>
    <w:p w14:paraId="01127205" w14:textId="77777777" w:rsidR="004F70FC" w:rsidRPr="00596FE6" w:rsidRDefault="004F70FC">
      <w:pPr>
        <w:shd w:val="clear" w:color="auto" w:fill="FFFFFF"/>
        <w:spacing w:after="0" w:line="264" w:lineRule="auto"/>
        <w:jc w:val="center"/>
        <w:rPr>
          <w:rFonts w:ascii="Times New Roman" w:eastAsia="Times New Roman" w:hAnsi="Times New Roman" w:cs="Times New Roman"/>
          <w:b/>
          <w:bCs/>
          <w:sz w:val="28"/>
          <w:szCs w:val="28"/>
        </w:rPr>
      </w:pPr>
    </w:p>
    <w:p w14:paraId="73575CE8" w14:textId="77777777" w:rsidR="00094141" w:rsidRPr="00596FE6" w:rsidRDefault="003359EF" w:rsidP="004F70FC">
      <w:pPr>
        <w:shd w:val="clear" w:color="auto" w:fill="FFFFFF"/>
        <w:spacing w:after="0" w:line="240" w:lineRule="auto"/>
        <w:jc w:val="center"/>
        <w:rPr>
          <w:rFonts w:ascii="Times New Roman" w:eastAsia="Times New Roman" w:hAnsi="Times New Roman" w:cs="Times New Roman"/>
          <w:b/>
          <w:bCs/>
          <w:sz w:val="28"/>
          <w:szCs w:val="28"/>
          <w:lang w:val="vi-VN"/>
        </w:rPr>
      </w:pPr>
      <w:r w:rsidRPr="00596FE6">
        <w:rPr>
          <w:rFonts w:ascii="Times New Roman" w:eastAsia="Times New Roman" w:hAnsi="Times New Roman" w:cs="Times New Roman"/>
          <w:b/>
          <w:bCs/>
          <w:sz w:val="28"/>
          <w:szCs w:val="28"/>
          <w:lang w:val="vi-VN"/>
        </w:rPr>
        <w:t>QUY CHẾ</w:t>
      </w:r>
    </w:p>
    <w:p w14:paraId="6F0C54EF" w14:textId="77777777" w:rsidR="00C02909" w:rsidRPr="00596FE6" w:rsidRDefault="003359EF" w:rsidP="004F70FC">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596FE6">
        <w:rPr>
          <w:rFonts w:ascii="Times New Roman" w:eastAsia="Times New Roman" w:hAnsi="Times New Roman" w:cs="Times New Roman"/>
          <w:b/>
          <w:bCs/>
          <w:sz w:val="28"/>
          <w:szCs w:val="28"/>
          <w:bdr w:val="none" w:sz="0" w:space="0" w:color="auto" w:frame="1"/>
          <w:lang w:val="vi-VN"/>
        </w:rPr>
        <w:t>Phối hợp tiếp nhận,</w:t>
      </w:r>
      <w:r w:rsidRPr="00596FE6">
        <w:rPr>
          <w:rFonts w:ascii="Times New Roman" w:eastAsia="Times New Roman" w:hAnsi="Times New Roman" w:cs="Times New Roman"/>
          <w:b/>
          <w:bCs/>
          <w:sz w:val="28"/>
          <w:szCs w:val="28"/>
          <w:lang w:val="vi-VN"/>
        </w:rPr>
        <w:t xml:space="preserve"> cung cấp thông tin, quản lý, khai thác</w:t>
      </w:r>
      <w:r w:rsidR="004F70FC" w:rsidRPr="00596FE6">
        <w:rPr>
          <w:rFonts w:ascii="Times New Roman" w:eastAsia="Times New Roman" w:hAnsi="Times New Roman" w:cs="Times New Roman"/>
          <w:b/>
          <w:bCs/>
          <w:sz w:val="28"/>
          <w:szCs w:val="28"/>
        </w:rPr>
        <w:t xml:space="preserve"> </w:t>
      </w:r>
      <w:r w:rsidRPr="00596FE6">
        <w:rPr>
          <w:rFonts w:ascii="Times New Roman" w:eastAsia="Times New Roman" w:hAnsi="Times New Roman" w:cs="Times New Roman"/>
          <w:b/>
          <w:bCs/>
          <w:sz w:val="28"/>
          <w:szCs w:val="28"/>
          <w:lang w:val="vi-VN"/>
        </w:rPr>
        <w:t>C</w:t>
      </w:r>
      <w:r w:rsidR="008142B8" w:rsidRPr="00596FE6">
        <w:rPr>
          <w:rFonts w:ascii="Times New Roman" w:eastAsia="Times New Roman" w:hAnsi="Times New Roman" w:cs="Times New Roman"/>
          <w:b/>
          <w:bCs/>
          <w:sz w:val="28"/>
          <w:szCs w:val="28"/>
          <w:lang w:val="vi-VN"/>
        </w:rPr>
        <w:t>ơ</w:t>
      </w:r>
      <w:r w:rsidRPr="00596FE6">
        <w:rPr>
          <w:rFonts w:ascii="Times New Roman" w:eastAsia="Times New Roman" w:hAnsi="Times New Roman" w:cs="Times New Roman"/>
          <w:b/>
          <w:bCs/>
          <w:sz w:val="28"/>
          <w:szCs w:val="28"/>
          <w:lang w:val="vi-VN"/>
        </w:rPr>
        <w:t xml:space="preserve"> sở dữ liệu </w:t>
      </w:r>
    </w:p>
    <w:p w14:paraId="3070AB81" w14:textId="77777777" w:rsidR="00C02909" w:rsidRPr="00596FE6" w:rsidRDefault="003359EF" w:rsidP="004F70FC">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596FE6">
        <w:rPr>
          <w:rFonts w:ascii="Times New Roman" w:eastAsia="Times New Roman" w:hAnsi="Times New Roman" w:cs="Times New Roman"/>
          <w:b/>
          <w:bCs/>
          <w:sz w:val="28"/>
          <w:szCs w:val="28"/>
          <w:lang w:val="vi-VN"/>
        </w:rPr>
        <w:t>về đăng ký biện pháp bảo đảm bằng quyền</w:t>
      </w:r>
      <w:r w:rsidR="004F70FC" w:rsidRPr="00596FE6">
        <w:rPr>
          <w:rFonts w:ascii="Times New Roman" w:eastAsia="Times New Roman" w:hAnsi="Times New Roman" w:cs="Times New Roman"/>
          <w:b/>
          <w:bCs/>
          <w:sz w:val="28"/>
          <w:szCs w:val="28"/>
        </w:rPr>
        <w:t xml:space="preserve"> </w:t>
      </w:r>
      <w:r w:rsidRPr="00596FE6">
        <w:rPr>
          <w:rFonts w:ascii="Times New Roman" w:eastAsia="Times New Roman" w:hAnsi="Times New Roman" w:cs="Times New Roman"/>
          <w:b/>
          <w:bCs/>
          <w:sz w:val="28"/>
          <w:szCs w:val="28"/>
          <w:lang w:val="vi-VN"/>
        </w:rPr>
        <w:t xml:space="preserve">sử dụng đất, tài sản </w:t>
      </w:r>
    </w:p>
    <w:p w14:paraId="59CA2F7B" w14:textId="374E0FD5" w:rsidR="00094141" w:rsidRPr="00596FE6" w:rsidRDefault="003359EF" w:rsidP="004F70FC">
      <w:pPr>
        <w:shd w:val="clear" w:color="auto" w:fill="FFFFFF"/>
        <w:spacing w:after="0" w:line="240" w:lineRule="auto"/>
        <w:jc w:val="center"/>
        <w:textAlignment w:val="baseline"/>
        <w:rPr>
          <w:rFonts w:ascii="Times New Roman" w:eastAsia="Times New Roman" w:hAnsi="Times New Roman" w:cs="Times New Roman"/>
          <w:b/>
          <w:bCs/>
          <w:sz w:val="28"/>
          <w:szCs w:val="28"/>
          <w:lang w:val="vi-VN"/>
        </w:rPr>
      </w:pPr>
      <w:r w:rsidRPr="00596FE6">
        <w:rPr>
          <w:rFonts w:ascii="Times New Roman" w:eastAsia="Times New Roman" w:hAnsi="Times New Roman" w:cs="Times New Roman"/>
          <w:b/>
          <w:bCs/>
          <w:sz w:val="28"/>
          <w:szCs w:val="28"/>
          <w:lang w:val="vi-VN"/>
        </w:rPr>
        <w:t>gắn liền với đất trên địa bàn tỉnh Điện Biên</w:t>
      </w:r>
    </w:p>
    <w:p w14:paraId="3C8C6171" w14:textId="2C69AAE5" w:rsidR="00094141" w:rsidRPr="00596FE6" w:rsidRDefault="00596FE6" w:rsidP="004F70FC">
      <w:pPr>
        <w:shd w:val="clear" w:color="auto" w:fill="FFFFFF"/>
        <w:spacing w:after="0" w:line="240" w:lineRule="auto"/>
        <w:ind w:right="153"/>
        <w:jc w:val="center"/>
        <w:textAlignment w:val="baseline"/>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vi-VN"/>
        </w:rPr>
        <w:t>(Kèm theo Quyết định số:</w:t>
      </w:r>
      <w:r>
        <w:rPr>
          <w:rFonts w:ascii="Times New Roman" w:eastAsia="Times New Roman" w:hAnsi="Times New Roman" w:cs="Times New Roman"/>
          <w:i/>
          <w:iCs/>
          <w:sz w:val="28"/>
          <w:szCs w:val="28"/>
        </w:rPr>
        <w:t>54</w:t>
      </w:r>
      <w:r w:rsidR="003359EF" w:rsidRPr="00596FE6">
        <w:rPr>
          <w:rFonts w:ascii="Times New Roman" w:eastAsia="Times New Roman" w:hAnsi="Times New Roman" w:cs="Times New Roman"/>
          <w:i/>
          <w:iCs/>
          <w:sz w:val="28"/>
          <w:szCs w:val="28"/>
          <w:lang w:val="vi-VN"/>
        </w:rPr>
        <w:t>/2022/QĐ-UBND</w:t>
      </w:r>
      <w:r w:rsidR="00C426E2" w:rsidRPr="00596FE6">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lang w:val="vi-VN"/>
        </w:rPr>
        <w:t>ngày</w:t>
      </w:r>
      <w:r>
        <w:rPr>
          <w:rFonts w:ascii="Times New Roman" w:eastAsia="Times New Roman" w:hAnsi="Times New Roman" w:cs="Times New Roman"/>
          <w:i/>
          <w:iCs/>
          <w:sz w:val="28"/>
          <w:szCs w:val="28"/>
        </w:rPr>
        <w:t xml:space="preserve"> 22</w:t>
      </w:r>
      <w:r w:rsidR="00C426E2" w:rsidRPr="00596FE6">
        <w:rPr>
          <w:rFonts w:ascii="Times New Roman" w:eastAsia="Times New Roman" w:hAnsi="Times New Roman" w:cs="Times New Roman"/>
          <w:i/>
          <w:iCs/>
          <w:sz w:val="28"/>
          <w:szCs w:val="28"/>
          <w:lang w:val="vi-VN"/>
        </w:rPr>
        <w:t xml:space="preserve"> tháng</w:t>
      </w:r>
      <w:r w:rsidR="00C426E2" w:rsidRPr="00596FE6">
        <w:rPr>
          <w:rFonts w:ascii="Times New Roman" w:eastAsia="Times New Roman" w:hAnsi="Times New Roman" w:cs="Times New Roman"/>
          <w:i/>
          <w:iCs/>
          <w:sz w:val="28"/>
          <w:szCs w:val="28"/>
        </w:rPr>
        <w:t xml:space="preserve"> 12</w:t>
      </w:r>
      <w:r w:rsidR="00C426E2" w:rsidRPr="00596FE6">
        <w:rPr>
          <w:rFonts w:ascii="Times New Roman" w:eastAsia="Times New Roman" w:hAnsi="Times New Roman" w:cs="Times New Roman"/>
          <w:i/>
          <w:iCs/>
          <w:sz w:val="28"/>
          <w:szCs w:val="28"/>
          <w:lang w:val="vi-VN"/>
        </w:rPr>
        <w:t xml:space="preserve"> năm 2022</w:t>
      </w:r>
    </w:p>
    <w:p w14:paraId="4608DD6E" w14:textId="77777777" w:rsidR="0057293E" w:rsidRPr="00596FE6" w:rsidRDefault="003359EF" w:rsidP="0057293E">
      <w:pPr>
        <w:shd w:val="clear" w:color="auto" w:fill="FFFFFF"/>
        <w:spacing w:after="0" w:line="240" w:lineRule="auto"/>
        <w:ind w:right="153"/>
        <w:jc w:val="center"/>
        <w:textAlignment w:val="baseline"/>
        <w:rPr>
          <w:rFonts w:ascii="Times New Roman" w:eastAsia="Calibri" w:hAnsi="Times New Roman" w:cs="Times New Roman"/>
          <w:b/>
          <w:sz w:val="28"/>
          <w:szCs w:val="28"/>
        </w:rPr>
      </w:pPr>
      <w:r w:rsidRPr="00596FE6">
        <w:rPr>
          <w:rFonts w:ascii="Times New Roman" w:eastAsia="Times New Roman" w:hAnsi="Times New Roman" w:cs="Times New Roman"/>
          <w:i/>
          <w:iCs/>
          <w:sz w:val="28"/>
          <w:szCs w:val="28"/>
          <w:lang w:val="vi-VN"/>
        </w:rPr>
        <w:t>của Ủy ban nhân dân tỉnh Điện Biên)</w:t>
      </w:r>
    </w:p>
    <w:p w14:paraId="717D709E" w14:textId="5D23B188" w:rsidR="0057293E" w:rsidRPr="00596FE6" w:rsidRDefault="0057293E" w:rsidP="0057293E">
      <w:pPr>
        <w:shd w:val="clear" w:color="auto" w:fill="FFFFFF"/>
        <w:spacing w:after="0" w:line="240" w:lineRule="auto"/>
        <w:ind w:right="153"/>
        <w:jc w:val="center"/>
        <w:textAlignment w:val="baseline"/>
        <w:rPr>
          <w:rFonts w:ascii="Times New Roman" w:eastAsia="Calibri" w:hAnsi="Times New Roman" w:cs="Times New Roman"/>
          <w:b/>
          <w:sz w:val="28"/>
          <w:szCs w:val="28"/>
        </w:rPr>
      </w:pPr>
      <w:r w:rsidRPr="00596FE6">
        <w:rPr>
          <w:rFonts w:ascii="Times New Roman" w:eastAsia="Calibri" w:hAnsi="Times New Roman" w:cs="Times New Roman"/>
          <w:noProof/>
          <w:sz w:val="50"/>
          <w:szCs w:val="28"/>
        </w:rPr>
        <mc:AlternateContent>
          <mc:Choice Requires="wps">
            <w:drawing>
              <wp:anchor distT="0" distB="0" distL="114300" distR="114300" simplePos="0" relativeHeight="251662336" behindDoc="0" locked="0" layoutInCell="1" allowOverlap="1" wp14:anchorId="26648A9A" wp14:editId="6B73E4DA">
                <wp:simplePos x="0" y="0"/>
                <wp:positionH relativeFrom="column">
                  <wp:posOffset>2266950</wp:posOffset>
                </wp:positionH>
                <wp:positionV relativeFrom="paragraph">
                  <wp:posOffset>37628</wp:posOffset>
                </wp:positionV>
                <wp:extent cx="141541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1C5EC9" id="Straight Arrow Connector 1" o:spid="_x0000_s1026" type="#_x0000_t32" style="position:absolute;margin-left:178.5pt;margin-top:2.95pt;width:111.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"/>
            </w:pict>
          </mc:Fallback>
        </mc:AlternateContent>
      </w:r>
    </w:p>
    <w:p w14:paraId="6E4F0472" w14:textId="7D61BDC4" w:rsidR="00094141" w:rsidRPr="00596FE6" w:rsidRDefault="003359EF">
      <w:pPr>
        <w:spacing w:before="240" w:after="0" w:line="264" w:lineRule="auto"/>
        <w:jc w:val="center"/>
        <w:rPr>
          <w:rFonts w:ascii="Times New Roman" w:eastAsia="Calibri" w:hAnsi="Times New Roman" w:cs="Times New Roman"/>
          <w:sz w:val="30"/>
          <w:szCs w:val="28"/>
          <w:lang w:val="vi-VN"/>
        </w:rPr>
      </w:pPr>
      <w:r w:rsidRPr="00596FE6">
        <w:rPr>
          <w:rFonts w:ascii="Times New Roman" w:eastAsia="Times New Roman" w:hAnsi="Times New Roman" w:cs="Times New Roman"/>
          <w:b/>
          <w:bCs/>
          <w:sz w:val="28"/>
          <w:szCs w:val="28"/>
        </w:rPr>
        <w:t>Chương I</w:t>
      </w:r>
    </w:p>
    <w:p w14:paraId="686A753C" w14:textId="77777777" w:rsidR="00094141" w:rsidRPr="00596FE6" w:rsidRDefault="003359EF">
      <w:pPr>
        <w:spacing w:after="0" w:line="264" w:lineRule="auto"/>
        <w:jc w:val="center"/>
        <w:rPr>
          <w:rFonts w:ascii="Times New Roman" w:eastAsia="Calibri" w:hAnsi="Times New Roman" w:cs="Times New Roman"/>
          <w:sz w:val="30"/>
          <w:szCs w:val="28"/>
          <w:lang w:val="vi-VN"/>
        </w:rPr>
      </w:pPr>
      <w:r w:rsidRPr="00596FE6">
        <w:rPr>
          <w:rFonts w:ascii="Times New Roman" w:eastAsia="Times New Roman" w:hAnsi="Times New Roman" w:cs="Times New Roman"/>
          <w:b/>
          <w:bCs/>
          <w:sz w:val="26"/>
          <w:szCs w:val="28"/>
        </w:rPr>
        <w:t>QUY ĐỊNH CHUNG</w:t>
      </w:r>
    </w:p>
    <w:p w14:paraId="279652D2" w14:textId="77777777" w:rsidR="0087279D" w:rsidRPr="00596FE6" w:rsidRDefault="0087279D" w:rsidP="0057293E">
      <w:pPr>
        <w:spacing w:before="120" w:after="120" w:line="264" w:lineRule="auto"/>
        <w:ind w:firstLine="709"/>
        <w:jc w:val="both"/>
        <w:rPr>
          <w:rFonts w:ascii="Times New Roman" w:eastAsia="Times New Roman" w:hAnsi="Times New Roman" w:cs="Times New Roman"/>
          <w:b/>
          <w:bCs/>
          <w:sz w:val="18"/>
          <w:szCs w:val="28"/>
          <w:bdr w:val="none" w:sz="0" w:space="0" w:color="auto" w:frame="1"/>
        </w:rPr>
      </w:pPr>
    </w:p>
    <w:p w14:paraId="57206752" w14:textId="48094B30" w:rsidR="00094141" w:rsidRPr="00596FE6" w:rsidRDefault="003359EF" w:rsidP="0057293E">
      <w:pPr>
        <w:spacing w:before="120" w:after="120" w:line="264" w:lineRule="auto"/>
        <w:ind w:firstLine="709"/>
        <w:jc w:val="both"/>
        <w:rPr>
          <w:rFonts w:ascii="Times New Roman" w:eastAsia="Calibri" w:hAnsi="Times New Roman" w:cs="Times New Roman"/>
          <w:sz w:val="30"/>
          <w:szCs w:val="28"/>
          <w:lang w:val="vi-VN"/>
        </w:rPr>
      </w:pPr>
      <w:r w:rsidRPr="00596FE6">
        <w:rPr>
          <w:rFonts w:ascii="Times New Roman" w:eastAsia="Times New Roman" w:hAnsi="Times New Roman" w:cs="Times New Roman"/>
          <w:b/>
          <w:bCs/>
          <w:sz w:val="28"/>
          <w:szCs w:val="28"/>
          <w:bdr w:val="none" w:sz="0" w:space="0" w:color="auto" w:frame="1"/>
        </w:rPr>
        <w:t>Điều </w:t>
      </w:r>
      <w:bookmarkStart w:id="0" w:name="Chuong_I_Dieu_1"/>
      <w:bookmarkEnd w:id="0"/>
      <w:r w:rsidRPr="00596FE6">
        <w:rPr>
          <w:rFonts w:ascii="Times New Roman" w:eastAsia="Times New Roman" w:hAnsi="Times New Roman" w:cs="Times New Roman"/>
          <w:b/>
          <w:bCs/>
          <w:sz w:val="28"/>
          <w:szCs w:val="28"/>
          <w:bdr w:val="none" w:sz="0" w:space="0" w:color="auto" w:frame="1"/>
        </w:rPr>
        <w:t>1. Phạm vi điều chỉnh, đối tượng áp dụng</w:t>
      </w:r>
    </w:p>
    <w:p w14:paraId="11289D8B" w14:textId="77777777" w:rsidR="00094141" w:rsidRPr="00596FE6" w:rsidRDefault="003359EF" w:rsidP="0057293E">
      <w:pPr>
        <w:spacing w:before="120" w:after="120" w:line="264" w:lineRule="auto"/>
        <w:ind w:firstLine="709"/>
        <w:jc w:val="both"/>
        <w:rPr>
          <w:rFonts w:ascii="Times New Roman" w:eastAsia="Calibri" w:hAnsi="Times New Roman" w:cs="Times New Roman"/>
          <w:sz w:val="30"/>
          <w:szCs w:val="28"/>
          <w:lang w:val="vi-VN"/>
        </w:rPr>
      </w:pPr>
      <w:r w:rsidRPr="00596FE6">
        <w:rPr>
          <w:rFonts w:ascii="Times New Roman" w:eastAsia="Times New Roman" w:hAnsi="Times New Roman" w:cs="Times New Roman"/>
          <w:sz w:val="26"/>
          <w:szCs w:val="28"/>
          <w:lang w:val="vi-VN"/>
        </w:rPr>
        <w:t>1</w:t>
      </w:r>
      <w:r w:rsidRPr="00596FE6">
        <w:rPr>
          <w:rFonts w:ascii="Times New Roman" w:eastAsia="Times New Roman" w:hAnsi="Times New Roman" w:cs="Times New Roman"/>
          <w:b/>
          <w:bCs/>
          <w:sz w:val="26"/>
          <w:szCs w:val="28"/>
          <w:lang w:val="vi-VN"/>
        </w:rPr>
        <w:t xml:space="preserve">. </w:t>
      </w:r>
      <w:r w:rsidRPr="00596FE6">
        <w:rPr>
          <w:rFonts w:ascii="Times New Roman" w:eastAsia="Times New Roman" w:hAnsi="Times New Roman" w:cs="Times New Roman"/>
          <w:sz w:val="28"/>
          <w:szCs w:val="28"/>
          <w:lang w:val="vi-VN"/>
        </w:rPr>
        <w:t>Phạm vi điều chỉnh</w:t>
      </w:r>
    </w:p>
    <w:p w14:paraId="5E308E6C" w14:textId="77777777" w:rsidR="00094141" w:rsidRPr="00596FE6" w:rsidRDefault="003359EF" w:rsidP="0057293E">
      <w:pPr>
        <w:spacing w:before="120" w:after="120" w:line="264" w:lineRule="auto"/>
        <w:ind w:firstLine="709"/>
        <w:jc w:val="both"/>
        <w:rPr>
          <w:rFonts w:ascii="Times New Roman" w:eastAsia="Calibri" w:hAnsi="Times New Roman" w:cs="Times New Roman"/>
          <w:sz w:val="30"/>
          <w:szCs w:val="28"/>
          <w:lang w:val="vi-VN"/>
        </w:rPr>
      </w:pPr>
      <w:r w:rsidRPr="00596FE6">
        <w:rPr>
          <w:rFonts w:ascii="Times New Roman" w:eastAsia="Times New Roman" w:hAnsi="Times New Roman" w:cs="Times New Roman"/>
          <w:sz w:val="28"/>
          <w:szCs w:val="28"/>
          <w:lang w:val="vi-VN"/>
        </w:rPr>
        <w:t xml:space="preserve">Quy chế này quy định về nguyên tắc, nội dung, trách nhiệm </w:t>
      </w:r>
      <w:r w:rsidRPr="00596FE6">
        <w:rPr>
          <w:rFonts w:ascii="Times New Roman" w:eastAsia="Times New Roman" w:hAnsi="Times New Roman" w:cs="Times New Roman"/>
          <w:bCs/>
          <w:sz w:val="28"/>
          <w:szCs w:val="28"/>
          <w:bdr w:val="none" w:sz="0" w:space="0" w:color="auto" w:frame="1"/>
          <w:lang w:val="vi-VN"/>
        </w:rPr>
        <w:t xml:space="preserve">phối hợp tiếp nhận, </w:t>
      </w:r>
      <w:r w:rsidRPr="00596FE6">
        <w:rPr>
          <w:rFonts w:ascii="Times New Roman" w:eastAsia="Times New Roman" w:hAnsi="Times New Roman" w:cs="Times New Roman"/>
          <w:bCs/>
          <w:sz w:val="28"/>
          <w:szCs w:val="28"/>
          <w:lang w:val="vi-VN"/>
        </w:rPr>
        <w:t xml:space="preserve">cung cấp thông tin, quản lý, khai thác Cơ sở </w:t>
      </w:r>
      <w:r w:rsidRPr="00596FE6">
        <w:rPr>
          <w:rFonts w:ascii="Times New Roman" w:eastAsia="Calibri" w:hAnsi="Times New Roman" w:cs="Times New Roman"/>
          <w:sz w:val="28"/>
          <w:szCs w:val="28"/>
          <w:lang w:val="vi-VN"/>
        </w:rPr>
        <w:t xml:space="preserve">dữ liệu </w:t>
      </w:r>
      <w:r w:rsidR="00C102A4" w:rsidRPr="00596FE6">
        <w:rPr>
          <w:rFonts w:ascii="Times New Roman" w:eastAsia="Calibri" w:hAnsi="Times New Roman" w:cs="Times New Roman"/>
          <w:sz w:val="28"/>
          <w:szCs w:val="28"/>
          <w:lang w:val="vi-VN"/>
        </w:rPr>
        <w:t xml:space="preserve">về </w:t>
      </w:r>
      <w:r w:rsidRPr="00596FE6">
        <w:rPr>
          <w:rFonts w:ascii="Times New Roman" w:eastAsia="Calibri" w:hAnsi="Times New Roman" w:cs="Times New Roman"/>
          <w:sz w:val="28"/>
          <w:szCs w:val="28"/>
          <w:lang w:val="vi-VN"/>
        </w:rPr>
        <w:t xml:space="preserve">đăng ký biện pháp bảo đảm bằng </w:t>
      </w:r>
      <w:r w:rsidRPr="00596FE6">
        <w:rPr>
          <w:rFonts w:ascii="Times New Roman" w:eastAsia="Calibri" w:hAnsi="Times New Roman" w:cs="Times New Roman"/>
          <w:kern w:val="16"/>
          <w:sz w:val="28"/>
          <w:szCs w:val="28"/>
          <w:lang w:val="vi-VN"/>
        </w:rPr>
        <w:t>quyền sử dụng đất, tài sản gắn liền</w:t>
      </w:r>
      <w:r w:rsidRPr="00596FE6">
        <w:rPr>
          <w:rFonts w:ascii="Times New Roman" w:eastAsia="Calibri" w:hAnsi="Times New Roman" w:cs="Times New Roman"/>
          <w:sz w:val="28"/>
          <w:szCs w:val="28"/>
          <w:lang w:val="vi-VN"/>
        </w:rPr>
        <w:t xml:space="preserve"> </w:t>
      </w:r>
      <w:r w:rsidRPr="00596FE6">
        <w:rPr>
          <w:rFonts w:ascii="Times New Roman" w:eastAsia="Calibri" w:hAnsi="Times New Roman" w:cs="Times New Roman"/>
          <w:kern w:val="16"/>
          <w:sz w:val="28"/>
          <w:szCs w:val="28"/>
          <w:lang w:val="vi-VN"/>
        </w:rPr>
        <w:t xml:space="preserve">với đất </w:t>
      </w:r>
      <w:r w:rsidRPr="00596FE6">
        <w:rPr>
          <w:rFonts w:ascii="Times New Roman" w:eastAsia="Times New Roman" w:hAnsi="Times New Roman" w:cs="Times New Roman"/>
          <w:bCs/>
          <w:kern w:val="16"/>
          <w:sz w:val="28"/>
          <w:szCs w:val="28"/>
          <w:lang w:val="vi-VN"/>
        </w:rPr>
        <w:t xml:space="preserve">trên địa bàn tỉnh Điện Biên </w:t>
      </w:r>
      <w:r w:rsidRPr="00596FE6">
        <w:rPr>
          <w:rFonts w:ascii="Times New Roman" w:eastAsia="Times New Roman" w:hAnsi="Times New Roman" w:cs="Times New Roman"/>
          <w:bCs/>
          <w:i/>
          <w:kern w:val="16"/>
          <w:sz w:val="28"/>
          <w:szCs w:val="28"/>
          <w:lang w:val="vi-VN"/>
        </w:rPr>
        <w:t>(sau đây gọi tắt là Cơ sở dữ liệu).</w:t>
      </w:r>
    </w:p>
    <w:p w14:paraId="07D4B688" w14:textId="77777777" w:rsidR="00094141" w:rsidRPr="00596FE6" w:rsidRDefault="003359EF" w:rsidP="0057293E">
      <w:pPr>
        <w:spacing w:before="120" w:after="120" w:line="264" w:lineRule="auto"/>
        <w:ind w:firstLine="709"/>
        <w:jc w:val="both"/>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2. Đối tượng áp dụng</w:t>
      </w:r>
    </w:p>
    <w:p w14:paraId="4078A32E" w14:textId="496441ED" w:rsidR="00EC39DE" w:rsidRPr="00596FE6" w:rsidRDefault="00EC39DE" w:rsidP="0057293E">
      <w:pPr>
        <w:spacing w:before="120" w:after="120" w:line="264" w:lineRule="auto"/>
        <w:ind w:firstLine="709"/>
        <w:jc w:val="both"/>
        <w:rPr>
          <w:rFonts w:ascii="Times New Roman" w:eastAsia="Calibri" w:hAnsi="Times New Roman" w:cs="Times New Roman"/>
          <w:sz w:val="30"/>
          <w:szCs w:val="28"/>
        </w:rPr>
      </w:pPr>
      <w:r w:rsidRPr="00596FE6">
        <w:rPr>
          <w:rFonts w:ascii="Times New Roman" w:eastAsia="Times New Roman" w:hAnsi="Times New Roman" w:cs="Times New Roman"/>
          <w:sz w:val="28"/>
          <w:szCs w:val="28"/>
        </w:rPr>
        <w:t>Quy chế này áp dụng với các đối tượng sau:</w:t>
      </w:r>
    </w:p>
    <w:p w14:paraId="066B2519"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a) Sở Tư pháp - Cơ quan chủ quản Cơ sở dữ liệu;</w:t>
      </w:r>
    </w:p>
    <w:p w14:paraId="577AF191" w14:textId="6587D7FC"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b) Văn phòng đăng ký đất đai trực thuộc Sở Tài nguyên và Môi trường</w:t>
      </w:r>
      <w:r w:rsidR="008142B8" w:rsidRPr="00596FE6">
        <w:rPr>
          <w:rFonts w:ascii="Times New Roman" w:eastAsia="Times New Roman" w:hAnsi="Times New Roman" w:cs="Times New Roman"/>
          <w:sz w:val="28"/>
          <w:szCs w:val="28"/>
          <w:lang w:val="vi-VN"/>
        </w:rPr>
        <w:t>;</w:t>
      </w:r>
    </w:p>
    <w:p w14:paraId="22923E70" w14:textId="759312BF"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c) Trung tâm quản lý đất đai trực thuộc </w:t>
      </w:r>
      <w:r w:rsidR="00BE5E86" w:rsidRPr="00596FE6">
        <w:rPr>
          <w:rFonts w:ascii="Times New Roman" w:eastAsia="Times New Roman" w:hAnsi="Times New Roman" w:cs="Times New Roman"/>
          <w:sz w:val="28"/>
          <w:szCs w:val="28"/>
        </w:rPr>
        <w:t>Ủy</w:t>
      </w:r>
      <w:r w:rsidRPr="00596FE6">
        <w:rPr>
          <w:rFonts w:ascii="Times New Roman" w:eastAsia="Times New Roman" w:hAnsi="Times New Roman" w:cs="Times New Roman"/>
          <w:sz w:val="28"/>
          <w:szCs w:val="28"/>
          <w:lang w:val="vi-VN"/>
        </w:rPr>
        <w:t xml:space="preserve"> ban nhân dân </w:t>
      </w:r>
      <w:r w:rsidR="000D7A67" w:rsidRPr="00596FE6">
        <w:rPr>
          <w:rFonts w:ascii="Times New Roman" w:eastAsia="Times New Roman" w:hAnsi="Times New Roman" w:cs="Times New Roman"/>
          <w:sz w:val="28"/>
          <w:szCs w:val="28"/>
        </w:rPr>
        <w:t xml:space="preserve">các </w:t>
      </w:r>
      <w:r w:rsidRPr="00596FE6">
        <w:rPr>
          <w:rFonts w:ascii="Times New Roman" w:eastAsia="Times New Roman" w:hAnsi="Times New Roman" w:cs="Times New Roman"/>
          <w:sz w:val="28"/>
          <w:szCs w:val="28"/>
          <w:lang w:val="vi-VN"/>
        </w:rPr>
        <w:t xml:space="preserve">huyện, thị xã, thành phố (sau đây gọi tắt là UBND </w:t>
      </w:r>
      <w:r w:rsidR="000D7A67" w:rsidRPr="00596FE6">
        <w:rPr>
          <w:rFonts w:ascii="Times New Roman" w:eastAsia="Times New Roman" w:hAnsi="Times New Roman" w:cs="Times New Roman"/>
          <w:sz w:val="28"/>
          <w:szCs w:val="28"/>
        </w:rPr>
        <w:t xml:space="preserve">cấp </w:t>
      </w:r>
      <w:r w:rsidRPr="00596FE6">
        <w:rPr>
          <w:rFonts w:ascii="Times New Roman" w:eastAsia="Times New Roman" w:hAnsi="Times New Roman" w:cs="Times New Roman"/>
          <w:sz w:val="28"/>
          <w:szCs w:val="28"/>
          <w:lang w:val="vi-VN"/>
        </w:rPr>
        <w:t>huyện)</w:t>
      </w:r>
      <w:r w:rsidR="008142B8" w:rsidRPr="00596FE6">
        <w:rPr>
          <w:rFonts w:ascii="Times New Roman" w:eastAsia="Times New Roman" w:hAnsi="Times New Roman" w:cs="Times New Roman"/>
          <w:sz w:val="28"/>
          <w:szCs w:val="28"/>
          <w:lang w:val="vi-VN"/>
        </w:rPr>
        <w:t>;</w:t>
      </w:r>
    </w:p>
    <w:p w14:paraId="5F7224B4"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iCs/>
          <w:sz w:val="28"/>
          <w:szCs w:val="28"/>
          <w:lang w:val="vi-VN"/>
        </w:rPr>
      </w:pPr>
      <w:r w:rsidRPr="00596FE6">
        <w:rPr>
          <w:rFonts w:ascii="Times New Roman" w:eastAsia="Times New Roman" w:hAnsi="Times New Roman" w:cs="Times New Roman"/>
          <w:sz w:val="28"/>
          <w:szCs w:val="28"/>
          <w:lang w:val="vi-VN"/>
        </w:rPr>
        <w:t xml:space="preserve">d) </w:t>
      </w:r>
      <w:r w:rsidRPr="00596FE6">
        <w:rPr>
          <w:rFonts w:ascii="Times New Roman" w:eastAsia="Times New Roman" w:hAnsi="Times New Roman" w:cs="Times New Roman"/>
          <w:iCs/>
          <w:sz w:val="28"/>
          <w:szCs w:val="28"/>
          <w:lang w:val="vi-VN"/>
        </w:rPr>
        <w:t xml:space="preserve">Cơ quan, tổ chức, cá nhân có liên quan đến tiếp nhận, </w:t>
      </w:r>
      <w:r w:rsidRPr="00596FE6">
        <w:rPr>
          <w:rFonts w:ascii="Times New Roman" w:eastAsia="Times New Roman" w:hAnsi="Times New Roman" w:cs="Times New Roman"/>
          <w:bCs/>
          <w:sz w:val="28"/>
          <w:szCs w:val="28"/>
          <w:lang w:val="vi-VN"/>
        </w:rPr>
        <w:t xml:space="preserve">cung cấp thông tin, quản lý, khai thác Cơ sở </w:t>
      </w:r>
      <w:r w:rsidRPr="00596FE6">
        <w:rPr>
          <w:rFonts w:ascii="Times New Roman" w:eastAsia="Calibri" w:hAnsi="Times New Roman" w:cs="Times New Roman"/>
          <w:sz w:val="28"/>
          <w:szCs w:val="28"/>
          <w:lang w:val="vi-VN"/>
        </w:rPr>
        <w:t>dữ liệu.</w:t>
      </w:r>
    </w:p>
    <w:p w14:paraId="38F6FB50"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iCs/>
          <w:sz w:val="28"/>
          <w:szCs w:val="28"/>
          <w:lang w:val="vi-VN"/>
        </w:rPr>
      </w:pPr>
      <w:r w:rsidRPr="00596FE6">
        <w:rPr>
          <w:rFonts w:ascii="Times New Roman" w:eastAsia="Times New Roman" w:hAnsi="Times New Roman" w:cs="Times New Roman"/>
          <w:b/>
          <w:sz w:val="28"/>
          <w:szCs w:val="28"/>
          <w:lang w:val="vi-VN"/>
        </w:rPr>
        <w:t>Điều 2 Giải thích từ ngữ</w:t>
      </w:r>
    </w:p>
    <w:p w14:paraId="7613F171"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Calibri" w:hAnsi="Times New Roman" w:cs="Times New Roman"/>
          <w:sz w:val="28"/>
          <w:szCs w:val="28"/>
          <w:lang w:val="vi-VN"/>
        </w:rPr>
      </w:pPr>
      <w:r w:rsidRPr="00596FE6">
        <w:rPr>
          <w:rFonts w:ascii="Times New Roman" w:eastAsia="Calibri" w:hAnsi="Times New Roman" w:cs="Times New Roman"/>
          <w:sz w:val="28"/>
          <w:szCs w:val="28"/>
          <w:lang w:val="vi-VN"/>
        </w:rPr>
        <w:t>T</w:t>
      </w:r>
      <w:r w:rsidRPr="00596FE6">
        <w:rPr>
          <w:rFonts w:ascii="Times New Roman" w:eastAsia="Times New Roman" w:hAnsi="Times New Roman" w:cs="Times New Roman"/>
          <w:sz w:val="28"/>
          <w:szCs w:val="28"/>
          <w:lang w:val="vi-VN"/>
        </w:rPr>
        <w:t>rong Quy chế này các từ ngữ dưới đây được hiểu như sau:</w:t>
      </w:r>
    </w:p>
    <w:p w14:paraId="762283E5" w14:textId="317A46E6" w:rsidR="00094141" w:rsidRPr="00596FE6" w:rsidRDefault="003359EF" w:rsidP="0057293E">
      <w:pPr>
        <w:shd w:val="clear" w:color="auto" w:fill="FFFFFF"/>
        <w:spacing w:before="120" w:after="120" w:line="264" w:lineRule="auto"/>
        <w:ind w:firstLine="709"/>
        <w:jc w:val="both"/>
        <w:textAlignment w:val="baseline"/>
        <w:rPr>
          <w:rFonts w:ascii="Times New Roman" w:hAnsi="Times New Roman" w:cs="Times New Roman"/>
          <w:spacing w:val="-2"/>
          <w:sz w:val="28"/>
          <w:szCs w:val="28"/>
          <w:lang w:val="nl-NL"/>
        </w:rPr>
      </w:pPr>
      <w:r w:rsidRPr="00596FE6">
        <w:rPr>
          <w:rFonts w:ascii="Times New Roman" w:eastAsia="Times New Roman" w:hAnsi="Times New Roman" w:cs="Times New Roman"/>
          <w:bCs/>
          <w:spacing w:val="-2"/>
          <w:sz w:val="28"/>
          <w:szCs w:val="28"/>
          <w:lang w:val="vi-VN"/>
        </w:rPr>
        <w:t>1. Cơ sở dữ liệu về đăng ký biện pháp bảo đảm bằng quyền sử dụng đất, tài sản gắn liền với đất là tập hợp dữ liệu về</w:t>
      </w:r>
      <w:r w:rsidRPr="00596FE6">
        <w:rPr>
          <w:rFonts w:ascii="Times New Roman" w:hAnsi="Times New Roman" w:cs="Times New Roman"/>
          <w:spacing w:val="-2"/>
          <w:sz w:val="28"/>
          <w:szCs w:val="28"/>
          <w:lang w:val="nl-NL"/>
        </w:rPr>
        <w:t xml:space="preserve"> biện pháp bảo đảm đã được đăng ký</w:t>
      </w:r>
      <w:r w:rsidR="00E653B6" w:rsidRPr="00596FE6">
        <w:rPr>
          <w:rFonts w:ascii="Times New Roman" w:hAnsi="Times New Roman" w:cs="Times New Roman"/>
          <w:spacing w:val="-2"/>
          <w:sz w:val="28"/>
          <w:szCs w:val="28"/>
        </w:rPr>
        <w:t xml:space="preserve">, </w:t>
      </w:r>
      <w:r w:rsidRPr="00596FE6">
        <w:rPr>
          <w:rFonts w:ascii="Times New Roman" w:hAnsi="Times New Roman" w:cs="Times New Roman"/>
          <w:spacing w:val="-2"/>
          <w:sz w:val="28"/>
          <w:szCs w:val="28"/>
          <w:lang w:val="vi-VN"/>
        </w:rPr>
        <w:t>sắp xếp, tổ chức để truy cập, khai thác, quản lý thông qua phương thức điện tử</w:t>
      </w:r>
      <w:r w:rsidRPr="00596FE6">
        <w:rPr>
          <w:rFonts w:ascii="Times New Roman" w:hAnsi="Times New Roman" w:cs="Times New Roman"/>
          <w:spacing w:val="-2"/>
          <w:sz w:val="28"/>
          <w:szCs w:val="28"/>
          <w:lang w:val="nl-NL"/>
        </w:rPr>
        <w:t>.</w:t>
      </w:r>
    </w:p>
    <w:p w14:paraId="252ACE2C"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lastRenderedPageBreak/>
        <w:t>2. Cơ quan chủ quản Cơ sở dữ liệu là cơ quan được giao chủ trì trong việc xây dựng, quản lý, hướng dẫn sử dụng, khai thác Cơ sở dữ liệu trên địa bàn tỉnh Điện Biên.</w:t>
      </w:r>
    </w:p>
    <w:p w14:paraId="763429B3" w14:textId="390A3F00"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3. Cơ quan có thẩm quyền đăng ký, cung cấp thông tin về</w:t>
      </w:r>
      <w:r w:rsidRPr="00596FE6">
        <w:rPr>
          <w:rFonts w:ascii="Times New Roman" w:hAnsi="Times New Roman" w:cs="Times New Roman"/>
          <w:bCs/>
          <w:sz w:val="28"/>
          <w:szCs w:val="28"/>
          <w:lang w:val="vi-VN"/>
        </w:rPr>
        <w:t xml:space="preserve"> biện pháp bảo đảm ở địa phương là</w:t>
      </w:r>
      <w:r w:rsidRPr="00596FE6">
        <w:rPr>
          <w:rFonts w:ascii="Times New Roman" w:hAnsi="Times New Roman" w:cs="Times New Roman"/>
          <w:b/>
          <w:bCs/>
          <w:sz w:val="28"/>
          <w:szCs w:val="28"/>
          <w:lang w:val="vi-VN"/>
        </w:rPr>
        <w:t xml:space="preserve"> </w:t>
      </w:r>
      <w:r w:rsidR="005C04F4" w:rsidRPr="00596FE6">
        <w:rPr>
          <w:rFonts w:ascii="Times New Roman" w:hAnsi="Times New Roman" w:cs="Times New Roman"/>
          <w:bCs/>
          <w:sz w:val="28"/>
          <w:szCs w:val="28"/>
          <w:lang w:val="vi-VN"/>
        </w:rPr>
        <w:t>văn</w:t>
      </w:r>
      <w:r w:rsidR="005C04F4" w:rsidRPr="00596FE6">
        <w:rPr>
          <w:rFonts w:ascii="Times New Roman" w:hAnsi="Times New Roman" w:cs="Times New Roman"/>
          <w:sz w:val="28"/>
          <w:szCs w:val="28"/>
          <w:lang w:val="vi-VN"/>
        </w:rPr>
        <w:t xml:space="preserve"> </w:t>
      </w:r>
      <w:r w:rsidRPr="00596FE6">
        <w:rPr>
          <w:rFonts w:ascii="Times New Roman" w:hAnsi="Times New Roman" w:cs="Times New Roman"/>
          <w:sz w:val="28"/>
          <w:szCs w:val="28"/>
          <w:lang w:val="vi-VN"/>
        </w:rPr>
        <w:t xml:space="preserve">phòng đăng ký đất đai hoặc </w:t>
      </w:r>
      <w:r w:rsidR="005C04F4" w:rsidRPr="00596FE6">
        <w:rPr>
          <w:rFonts w:ascii="Times New Roman" w:hAnsi="Times New Roman" w:cs="Times New Roman"/>
          <w:sz w:val="28"/>
          <w:szCs w:val="28"/>
          <w:lang w:val="vi-VN"/>
        </w:rPr>
        <w:t xml:space="preserve">trung </w:t>
      </w:r>
      <w:r w:rsidRPr="00596FE6">
        <w:rPr>
          <w:rFonts w:ascii="Times New Roman" w:hAnsi="Times New Roman" w:cs="Times New Roman"/>
          <w:sz w:val="28"/>
          <w:szCs w:val="28"/>
          <w:lang w:val="vi-VN"/>
        </w:rPr>
        <w:t>tâm quản lý đất đai cấp huyện thực hiện đăng ký, cung cấp thông tin về biện pháp bảo đảm bằng quyền sử dụng đất, tài sản gắn liền với đất.</w:t>
      </w:r>
    </w:p>
    <w:p w14:paraId="4A30AF50" w14:textId="4DD98B50"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4. Quản lý Cơ sở dữ liệu là trách nhiệm của cơ quan </w:t>
      </w:r>
      <w:r w:rsidR="00870542" w:rsidRPr="00596FE6">
        <w:rPr>
          <w:rFonts w:ascii="Times New Roman" w:eastAsia="Times New Roman" w:hAnsi="Times New Roman" w:cs="Times New Roman"/>
          <w:sz w:val="28"/>
          <w:szCs w:val="28"/>
        </w:rPr>
        <w:t>N</w:t>
      </w:r>
      <w:r w:rsidRPr="00596FE6">
        <w:rPr>
          <w:rFonts w:ascii="Times New Roman" w:eastAsia="Times New Roman" w:hAnsi="Times New Roman" w:cs="Times New Roman"/>
          <w:sz w:val="28"/>
          <w:szCs w:val="28"/>
          <w:lang w:val="vi-VN"/>
        </w:rPr>
        <w:t xml:space="preserve">hà nước trong việc quản lý các thiết bị tin học, hệ thống mạng máy tính và quá trình cập nhật, khai thác sử dụng thông tin liên quan đến hoạt động đăng ký biện pháp bảo đảm của </w:t>
      </w:r>
      <w:r w:rsidR="005C04F4" w:rsidRPr="00596FE6">
        <w:rPr>
          <w:rFonts w:ascii="Times New Roman" w:eastAsia="Times New Roman" w:hAnsi="Times New Roman" w:cs="Times New Roman"/>
          <w:sz w:val="28"/>
          <w:szCs w:val="28"/>
          <w:lang w:val="vi-VN"/>
        </w:rPr>
        <w:t xml:space="preserve">văn </w:t>
      </w:r>
      <w:r w:rsidRPr="00596FE6">
        <w:rPr>
          <w:rFonts w:ascii="Times New Roman" w:eastAsia="Times New Roman" w:hAnsi="Times New Roman" w:cs="Times New Roman"/>
          <w:sz w:val="28"/>
          <w:szCs w:val="28"/>
          <w:lang w:val="vi-VN"/>
        </w:rPr>
        <w:t>phòng đăng ký đất đai,</w:t>
      </w:r>
      <w:r w:rsidR="00382356" w:rsidRPr="00596FE6">
        <w:rPr>
          <w:rFonts w:ascii="Times New Roman" w:eastAsia="Times New Roman" w:hAnsi="Times New Roman" w:cs="Times New Roman"/>
          <w:sz w:val="28"/>
          <w:szCs w:val="28"/>
        </w:rPr>
        <w:t xml:space="preserve"> </w:t>
      </w:r>
      <w:r w:rsidR="005C04F4" w:rsidRPr="00596FE6">
        <w:rPr>
          <w:rFonts w:ascii="Times New Roman" w:eastAsia="Times New Roman" w:hAnsi="Times New Roman" w:cs="Times New Roman"/>
          <w:sz w:val="28"/>
          <w:szCs w:val="28"/>
          <w:lang w:val="vi-VN"/>
        </w:rPr>
        <w:t xml:space="preserve">trung </w:t>
      </w:r>
      <w:r w:rsidRPr="00596FE6">
        <w:rPr>
          <w:rFonts w:ascii="Times New Roman" w:eastAsia="Times New Roman" w:hAnsi="Times New Roman" w:cs="Times New Roman"/>
          <w:sz w:val="28"/>
          <w:szCs w:val="28"/>
          <w:lang w:val="vi-VN"/>
        </w:rPr>
        <w:t>tâm quản lý đất đai.</w:t>
      </w:r>
    </w:p>
    <w:p w14:paraId="48C2707F" w14:textId="1E60C930"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5. Khai thác Cơ sở dữ liệu là việc các cơ quan, tổ chức, cá nhân có liên quan sử dụng các thông tin từ Cơ sở dữ liệu để thực hiện công tác đăng ký biện pháp bảo đảm.</w:t>
      </w:r>
    </w:p>
    <w:p w14:paraId="66628935" w14:textId="6AACD5BC"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rPr>
        <w:t>6. Thông tin trong Cơ sở dữ liệu</w:t>
      </w:r>
      <w:r w:rsidR="0057293E" w:rsidRPr="00596FE6">
        <w:rPr>
          <w:rFonts w:ascii="Times New Roman" w:eastAsia="Times New Roman" w:hAnsi="Times New Roman" w:cs="Times New Roman"/>
          <w:sz w:val="28"/>
          <w:szCs w:val="28"/>
        </w:rPr>
        <w:t>:</w:t>
      </w:r>
    </w:p>
    <w:p w14:paraId="6D36A49F" w14:textId="0212EA4B"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 xml:space="preserve">a) </w:t>
      </w:r>
      <w:r w:rsidRPr="00596FE6">
        <w:rPr>
          <w:rFonts w:ascii="Times New Roman" w:eastAsia="Times New Roman" w:hAnsi="Times New Roman" w:cs="Times New Roman"/>
          <w:sz w:val="28"/>
          <w:szCs w:val="28"/>
        </w:rPr>
        <w:t xml:space="preserve">Thông tin liên quan đến tài sản đã đăng ký thế chấp và được lưu trữ trên Cơ sở dữ liệu về đăng ký thế chấp; thông tin về đất đai, tài sản gắn liền với đất đã được cấp </w:t>
      </w:r>
      <w:r w:rsidR="005C04F4" w:rsidRPr="00596FE6">
        <w:rPr>
          <w:rFonts w:ascii="Times New Roman" w:eastAsia="Times New Roman" w:hAnsi="Times New Roman" w:cs="Times New Roman"/>
          <w:sz w:val="28"/>
          <w:szCs w:val="28"/>
        </w:rPr>
        <w:t xml:space="preserve">giấy </w:t>
      </w:r>
      <w:r w:rsidRPr="00596FE6">
        <w:rPr>
          <w:rFonts w:ascii="Times New Roman" w:eastAsia="Times New Roman" w:hAnsi="Times New Roman" w:cs="Times New Roman"/>
          <w:sz w:val="28"/>
          <w:szCs w:val="28"/>
        </w:rPr>
        <w:t>chứng nhận; cập nhật</w:t>
      </w:r>
      <w:r w:rsidRPr="00596FE6">
        <w:rPr>
          <w:rFonts w:ascii="Times New Roman" w:eastAsia="Times New Roman" w:hAnsi="Times New Roman" w:cs="Times New Roman"/>
          <w:sz w:val="28"/>
          <w:szCs w:val="28"/>
          <w:lang w:val="vi-VN"/>
        </w:rPr>
        <w:t xml:space="preserve"> biến động</w:t>
      </w:r>
      <w:r w:rsidRPr="00596FE6">
        <w:rPr>
          <w:rFonts w:ascii="Times New Roman" w:eastAsia="Times New Roman" w:hAnsi="Times New Roman" w:cs="Times New Roman"/>
          <w:sz w:val="28"/>
          <w:szCs w:val="28"/>
        </w:rPr>
        <w:t xml:space="preserve"> lưu trữ; </w:t>
      </w:r>
    </w:p>
    <w:p w14:paraId="645656F4" w14:textId="09E9601E"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 xml:space="preserve">b) </w:t>
      </w:r>
      <w:r w:rsidRPr="00596FE6">
        <w:rPr>
          <w:rFonts w:ascii="Times New Roman" w:eastAsia="Times New Roman" w:hAnsi="Times New Roman" w:cs="Times New Roman"/>
          <w:sz w:val="28"/>
          <w:szCs w:val="28"/>
        </w:rPr>
        <w:t>Thông tin về nguồn gốc tài sản, đăng ký giao dịch, tì</w:t>
      </w:r>
      <w:r w:rsidR="005A57D8" w:rsidRPr="00596FE6">
        <w:rPr>
          <w:rFonts w:ascii="Times New Roman" w:eastAsia="Times New Roman" w:hAnsi="Times New Roman" w:cs="Times New Roman"/>
          <w:sz w:val="28"/>
          <w:szCs w:val="28"/>
        </w:rPr>
        <w:t>nh trạng giao dịch của tài sản;</w:t>
      </w:r>
    </w:p>
    <w:p w14:paraId="5F52BDC2"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c)</w:t>
      </w:r>
      <w:r w:rsidRPr="00596FE6">
        <w:rPr>
          <w:rFonts w:ascii="Times New Roman" w:eastAsia="Times New Roman" w:hAnsi="Times New Roman" w:cs="Times New Roman"/>
          <w:sz w:val="28"/>
          <w:szCs w:val="28"/>
        </w:rPr>
        <w:t xml:space="preserve"> Thông tin về công dân đến đăng ký biện pháp bảo đảm.</w:t>
      </w:r>
    </w:p>
    <w:p w14:paraId="0446A3A1"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nl-NL"/>
        </w:rPr>
      </w:pPr>
      <w:r w:rsidRPr="00596FE6">
        <w:rPr>
          <w:rFonts w:ascii="Times New Roman" w:eastAsia="Times New Roman" w:hAnsi="Times New Roman" w:cs="Times New Roman"/>
          <w:sz w:val="28"/>
          <w:szCs w:val="28"/>
        </w:rPr>
        <w:t>7</w:t>
      </w:r>
      <w:r w:rsidRPr="00596FE6">
        <w:rPr>
          <w:rFonts w:ascii="Times New Roman" w:eastAsia="Times New Roman" w:hAnsi="Times New Roman" w:cs="Times New Roman"/>
          <w:i/>
          <w:sz w:val="28"/>
          <w:szCs w:val="28"/>
        </w:rPr>
        <w:t xml:space="preserve">. </w:t>
      </w:r>
      <w:r w:rsidRPr="00596FE6">
        <w:rPr>
          <w:rFonts w:ascii="Times New Roman" w:eastAsia="Times New Roman" w:hAnsi="Times New Roman" w:cs="Times New Roman"/>
          <w:sz w:val="28"/>
          <w:szCs w:val="28"/>
          <w:lang w:val="nl-NL"/>
        </w:rPr>
        <w:t xml:space="preserve">Cung cấp thông tin về biện pháp bảo đảm là việc cơ quan đăng ký, cung cấp thông tin về biện pháp bảo đảm đã đăng ký theo yêu cầu của cơ quan có thẩm quyền, người có thẩm quyền, tổ chức, cá nhân </w:t>
      </w:r>
      <w:r w:rsidRPr="00596FE6">
        <w:rPr>
          <w:rFonts w:ascii="Times New Roman" w:eastAsia="Times New Roman" w:hAnsi="Times New Roman" w:cs="Times New Roman"/>
          <w:bCs/>
          <w:iCs/>
          <w:sz w:val="28"/>
          <w:szCs w:val="28"/>
          <w:lang w:val="nl-NL"/>
        </w:rPr>
        <w:t>có liên quan</w:t>
      </w:r>
      <w:r w:rsidRPr="00596FE6">
        <w:rPr>
          <w:rFonts w:ascii="Times New Roman" w:eastAsia="Times New Roman" w:hAnsi="Times New Roman" w:cs="Times New Roman"/>
          <w:sz w:val="28"/>
          <w:szCs w:val="28"/>
          <w:lang w:val="nl-NL"/>
        </w:rPr>
        <w:t xml:space="preserve"> hoặc là việc cơ quan có thẩm quyền, người có thẩm quyền cung cấp thông tin liên quan đến tài sản cho cơ quan đăng ký.</w:t>
      </w:r>
    </w:p>
    <w:p w14:paraId="25001D66"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nl-NL"/>
        </w:rPr>
      </w:pPr>
      <w:r w:rsidRPr="00596FE6">
        <w:rPr>
          <w:rFonts w:ascii="Times New Roman" w:hAnsi="Times New Roman" w:cs="Times New Roman"/>
          <w:sz w:val="28"/>
          <w:szCs w:val="28"/>
          <w:lang w:val="vi-VN"/>
        </w:rPr>
        <w:t>Việc cung cấp thông tin về biện pháp bảo đảm đã đăng ký được cung cấp theo quy định pháp luật</w:t>
      </w:r>
      <w:r w:rsidRPr="00596FE6">
        <w:rPr>
          <w:rFonts w:ascii="Times New Roman" w:hAnsi="Times New Roman" w:cs="Times New Roman"/>
          <w:sz w:val="28"/>
          <w:szCs w:val="28"/>
          <w:lang w:val="nl-NL"/>
        </w:rPr>
        <w:t>.</w:t>
      </w:r>
    </w:p>
    <w:p w14:paraId="10749797"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nl-NL"/>
        </w:rPr>
      </w:pPr>
      <w:r w:rsidRPr="00596FE6">
        <w:rPr>
          <w:rFonts w:ascii="Times New Roman" w:eastAsia="Times New Roman" w:hAnsi="Times New Roman" w:cs="Times New Roman"/>
          <w:b/>
          <w:bCs/>
          <w:sz w:val="28"/>
          <w:szCs w:val="28"/>
          <w:lang w:val="nl-NL"/>
        </w:rPr>
        <w:t xml:space="preserve">Điều 3. Nguyên tắc phối hợp </w:t>
      </w:r>
    </w:p>
    <w:p w14:paraId="63E844E9"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nl-NL"/>
        </w:rPr>
      </w:pPr>
      <w:r w:rsidRPr="00596FE6">
        <w:rPr>
          <w:rFonts w:ascii="Times New Roman" w:eastAsia="Times New Roman" w:hAnsi="Times New Roman" w:cs="Times New Roman"/>
          <w:bCs/>
          <w:sz w:val="28"/>
          <w:szCs w:val="28"/>
          <w:lang w:val="nl-NL"/>
        </w:rPr>
        <w:t>1.</w:t>
      </w:r>
      <w:r w:rsidRPr="00596FE6">
        <w:rPr>
          <w:rFonts w:ascii="Times New Roman" w:eastAsia="Times New Roman" w:hAnsi="Times New Roman" w:cs="Times New Roman"/>
          <w:b/>
          <w:bCs/>
          <w:sz w:val="28"/>
          <w:szCs w:val="28"/>
          <w:lang w:val="nl-NL"/>
        </w:rPr>
        <w:t xml:space="preserve"> </w:t>
      </w:r>
      <w:r w:rsidRPr="00596FE6">
        <w:rPr>
          <w:rFonts w:ascii="Times New Roman" w:eastAsia="Times New Roman" w:hAnsi="Times New Roman" w:cs="Times New Roman"/>
          <w:sz w:val="28"/>
          <w:szCs w:val="28"/>
          <w:lang w:val="nl-NL"/>
        </w:rPr>
        <w:t>Tuân thủ quy định pháp luật về đăng ký biện pháp bảo đảm và văn bản có liên quan.</w:t>
      </w:r>
    </w:p>
    <w:p w14:paraId="60A87C4E" w14:textId="12495D6D"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nl-NL"/>
        </w:rPr>
      </w:pPr>
      <w:r w:rsidRPr="00596FE6">
        <w:rPr>
          <w:rFonts w:ascii="Times New Roman" w:eastAsia="Times New Roman" w:hAnsi="Times New Roman" w:cs="Times New Roman"/>
          <w:sz w:val="28"/>
          <w:szCs w:val="28"/>
          <w:lang w:val="nl-NL"/>
        </w:rPr>
        <w:t>2. Việc phối hợp phải đảm bảo chặt chẽ, kịp thời, thống nhất, an toàn, an ninh thông tin và lưu trữ lâu dài, tạo điều kiện cho các tổ chức, cá nhân tra cứu thông tin</w:t>
      </w:r>
      <w:r w:rsidR="008142B8" w:rsidRPr="00596FE6">
        <w:rPr>
          <w:rFonts w:ascii="Times New Roman" w:eastAsia="Times New Roman" w:hAnsi="Times New Roman" w:cs="Times New Roman"/>
          <w:sz w:val="28"/>
          <w:szCs w:val="28"/>
          <w:lang w:val="nl-NL"/>
        </w:rPr>
        <w:t>;</w:t>
      </w:r>
      <w:r w:rsidR="00BE5E86" w:rsidRPr="00596FE6">
        <w:rPr>
          <w:rFonts w:ascii="Times New Roman" w:eastAsia="Times New Roman" w:hAnsi="Times New Roman" w:cs="Times New Roman"/>
          <w:sz w:val="28"/>
          <w:szCs w:val="28"/>
          <w:lang w:val="nl-NL"/>
        </w:rPr>
        <w:t xml:space="preserve"> </w:t>
      </w:r>
      <w:r w:rsidR="008142B8" w:rsidRPr="00596FE6">
        <w:rPr>
          <w:rFonts w:ascii="Times New Roman" w:eastAsia="Times New Roman" w:hAnsi="Times New Roman" w:cs="Times New Roman"/>
          <w:sz w:val="28"/>
          <w:szCs w:val="28"/>
          <w:lang w:val="nl-NL"/>
        </w:rPr>
        <w:t>nâng cao hiệu quả</w:t>
      </w:r>
      <w:r w:rsidRPr="00596FE6">
        <w:rPr>
          <w:rFonts w:ascii="Times New Roman" w:eastAsia="Times New Roman" w:hAnsi="Times New Roman" w:cs="Times New Roman"/>
          <w:sz w:val="28"/>
          <w:szCs w:val="28"/>
          <w:lang w:val="nl-NL"/>
        </w:rPr>
        <w:t xml:space="preserve"> hoạt động quản lý </w:t>
      </w:r>
      <w:r w:rsidR="008C11C9" w:rsidRPr="00596FE6">
        <w:rPr>
          <w:rFonts w:ascii="Times New Roman" w:eastAsia="Times New Roman" w:hAnsi="Times New Roman" w:cs="Times New Roman"/>
          <w:sz w:val="28"/>
          <w:szCs w:val="28"/>
          <w:lang w:val="nl-NL"/>
        </w:rPr>
        <w:t>N</w:t>
      </w:r>
      <w:r w:rsidRPr="00596FE6">
        <w:rPr>
          <w:rFonts w:ascii="Times New Roman" w:eastAsia="Times New Roman" w:hAnsi="Times New Roman" w:cs="Times New Roman"/>
          <w:sz w:val="28"/>
          <w:szCs w:val="28"/>
          <w:lang w:val="nl-NL"/>
        </w:rPr>
        <w:t>hà nước về đăng ký biện pháp bảo đảm trên địa bàn tỉnh.</w:t>
      </w:r>
    </w:p>
    <w:p w14:paraId="3AB59820"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nl-NL"/>
        </w:rPr>
      </w:pPr>
      <w:r w:rsidRPr="00596FE6">
        <w:rPr>
          <w:rFonts w:ascii="Times New Roman" w:eastAsia="Times New Roman" w:hAnsi="Times New Roman" w:cs="Times New Roman"/>
          <w:bCs/>
          <w:sz w:val="28"/>
          <w:szCs w:val="28"/>
          <w:lang w:val="nl-NL"/>
        </w:rPr>
        <w:lastRenderedPageBreak/>
        <w:t>3.</w:t>
      </w:r>
      <w:r w:rsidRPr="00596FE6">
        <w:rPr>
          <w:rFonts w:ascii="Times New Roman" w:eastAsia="Times New Roman" w:hAnsi="Times New Roman" w:cs="Times New Roman"/>
          <w:b/>
          <w:bCs/>
          <w:sz w:val="28"/>
          <w:szCs w:val="28"/>
          <w:lang w:val="nl-NL"/>
        </w:rPr>
        <w:t xml:space="preserve"> </w:t>
      </w:r>
      <w:r w:rsidRPr="00596FE6">
        <w:rPr>
          <w:rFonts w:ascii="Times New Roman" w:eastAsia="Times New Roman" w:hAnsi="Times New Roman" w:cs="Times New Roman"/>
          <w:sz w:val="28"/>
          <w:szCs w:val="28"/>
          <w:lang w:val="vi-VN"/>
        </w:rPr>
        <w:t>Phân định rõ quyền hạn, trách nhiệm theo chức năng, nhiệm vụ của cơ quan, người có thẩm quyền.</w:t>
      </w:r>
    </w:p>
    <w:p w14:paraId="6399CAA8"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nl-NL"/>
        </w:rPr>
      </w:pPr>
      <w:r w:rsidRPr="00596FE6">
        <w:rPr>
          <w:rFonts w:ascii="Times New Roman" w:hAnsi="Times New Roman" w:cs="Times New Roman"/>
          <w:sz w:val="28"/>
          <w:szCs w:val="28"/>
          <w:lang w:val="vi-VN"/>
        </w:rPr>
        <w:t>4</w:t>
      </w:r>
      <w:r w:rsidRPr="00596FE6">
        <w:rPr>
          <w:rFonts w:ascii="Times New Roman" w:hAnsi="Times New Roman" w:cs="Times New Roman"/>
          <w:b/>
          <w:sz w:val="28"/>
          <w:szCs w:val="28"/>
          <w:lang w:val="vi-VN"/>
        </w:rPr>
        <w:t>.</w:t>
      </w:r>
      <w:r w:rsidRPr="00596FE6">
        <w:rPr>
          <w:rFonts w:ascii="Times New Roman" w:eastAsia="Times New Roman" w:hAnsi="Times New Roman" w:cs="Times New Roman"/>
          <w:sz w:val="28"/>
          <w:szCs w:val="28"/>
          <w:lang w:val="nl-NL"/>
        </w:rPr>
        <w:t xml:space="preserve"> Việc cập nhật, cung cấp thông tin từ Cơ sở dữ liệu phả</w:t>
      </w:r>
      <w:r w:rsidRPr="00596FE6">
        <w:rPr>
          <w:rFonts w:ascii="Times New Roman" w:eastAsia="Times New Roman" w:hAnsi="Times New Roman" w:cs="Times New Roman"/>
          <w:sz w:val="28"/>
          <w:szCs w:val="28"/>
          <w:lang w:val="vi-VN"/>
        </w:rPr>
        <w:t xml:space="preserve">i chính xác, kịp thời, </w:t>
      </w:r>
      <w:r w:rsidRPr="00596FE6">
        <w:rPr>
          <w:rFonts w:ascii="Times New Roman" w:eastAsia="Times New Roman" w:hAnsi="Times New Roman" w:cs="Times New Roman"/>
          <w:sz w:val="28"/>
          <w:szCs w:val="28"/>
          <w:lang w:val="nl-NL"/>
        </w:rPr>
        <w:t>đúng trình tự, thủ tục theo quy định của pháp luật.</w:t>
      </w:r>
    </w:p>
    <w:p w14:paraId="1E00705E"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lang w:val="nl-NL"/>
        </w:rPr>
      </w:pPr>
      <w:r w:rsidRPr="00596FE6">
        <w:rPr>
          <w:rFonts w:ascii="Times New Roman" w:eastAsia="Times New Roman" w:hAnsi="Times New Roman" w:cs="Times New Roman"/>
          <w:sz w:val="28"/>
          <w:szCs w:val="28"/>
          <w:lang w:val="nl-NL"/>
        </w:rPr>
        <w:t>5. Việc khai thác, sử dụng Cơ sở dữ liệu thông qua phương tiện điện tử được thực hiện bằng tài khoản truy cập do Sở Tư pháp cung cấp.</w:t>
      </w:r>
    </w:p>
    <w:p w14:paraId="11E377C1"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b/>
          <w:bCs/>
          <w:sz w:val="28"/>
          <w:szCs w:val="28"/>
          <w:lang w:val="vi-VN"/>
        </w:rPr>
      </w:pPr>
      <w:r w:rsidRPr="00596FE6">
        <w:rPr>
          <w:rFonts w:ascii="Times New Roman" w:eastAsia="Times New Roman" w:hAnsi="Times New Roman" w:cs="Times New Roman"/>
          <w:b/>
          <w:bCs/>
          <w:sz w:val="28"/>
          <w:szCs w:val="28"/>
          <w:lang w:val="vi-VN"/>
        </w:rPr>
        <w:t>Điều 4. Nội dung phối hợp</w:t>
      </w:r>
    </w:p>
    <w:p w14:paraId="5E75E407"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bCs/>
          <w:sz w:val="28"/>
          <w:szCs w:val="28"/>
          <w:bdr w:val="none" w:sz="0" w:space="0" w:color="auto" w:frame="1"/>
          <w:lang w:val="nl-NL"/>
        </w:rPr>
      </w:pPr>
      <w:r w:rsidRPr="00596FE6">
        <w:rPr>
          <w:rFonts w:ascii="Times New Roman" w:eastAsia="Times New Roman" w:hAnsi="Times New Roman" w:cs="Times New Roman"/>
          <w:bCs/>
          <w:sz w:val="28"/>
          <w:szCs w:val="28"/>
          <w:lang w:val="vi-VN"/>
        </w:rPr>
        <w:t xml:space="preserve">1. Tiếp nhận, </w:t>
      </w:r>
      <w:r w:rsidRPr="00596FE6">
        <w:rPr>
          <w:rFonts w:ascii="Times New Roman" w:eastAsia="Times New Roman" w:hAnsi="Times New Roman" w:cs="Times New Roman"/>
          <w:bCs/>
          <w:sz w:val="28"/>
          <w:szCs w:val="28"/>
          <w:bdr w:val="none" w:sz="0" w:space="0" w:color="auto" w:frame="1"/>
          <w:lang w:val="vi-VN"/>
        </w:rPr>
        <w:t xml:space="preserve">cập nhật, </w:t>
      </w:r>
      <w:r w:rsidRPr="00596FE6">
        <w:rPr>
          <w:rFonts w:ascii="Times New Roman" w:eastAsia="Times New Roman" w:hAnsi="Times New Roman" w:cs="Times New Roman"/>
          <w:bCs/>
          <w:sz w:val="28"/>
          <w:szCs w:val="28"/>
          <w:lang w:val="vi-VN"/>
        </w:rPr>
        <w:t xml:space="preserve">cung cấp </w:t>
      </w:r>
      <w:r w:rsidRPr="00596FE6">
        <w:rPr>
          <w:rFonts w:ascii="Times New Roman" w:eastAsia="Times New Roman" w:hAnsi="Times New Roman" w:cs="Times New Roman"/>
          <w:bCs/>
          <w:sz w:val="28"/>
          <w:szCs w:val="28"/>
          <w:bdr w:val="none" w:sz="0" w:space="0" w:color="auto" w:frame="1"/>
          <w:lang w:val="vi-VN"/>
        </w:rPr>
        <w:t>thông tin</w:t>
      </w:r>
      <w:r w:rsidRPr="00596FE6">
        <w:rPr>
          <w:rFonts w:ascii="Times New Roman" w:eastAsia="Times New Roman" w:hAnsi="Times New Roman" w:cs="Times New Roman"/>
          <w:bCs/>
          <w:sz w:val="28"/>
          <w:szCs w:val="28"/>
          <w:bdr w:val="none" w:sz="0" w:space="0" w:color="auto" w:frame="1"/>
          <w:lang w:val="nl-NL"/>
        </w:rPr>
        <w:t>.</w:t>
      </w:r>
    </w:p>
    <w:p w14:paraId="6BB9D43B" w14:textId="71DCE1C4"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bCs/>
          <w:sz w:val="28"/>
          <w:szCs w:val="28"/>
          <w:bdr w:val="none" w:sz="0" w:space="0" w:color="auto" w:frame="1"/>
        </w:rPr>
      </w:pPr>
      <w:r w:rsidRPr="00596FE6">
        <w:rPr>
          <w:rFonts w:ascii="Times New Roman" w:eastAsia="Times New Roman" w:hAnsi="Times New Roman" w:cs="Times New Roman"/>
          <w:bCs/>
          <w:sz w:val="28"/>
          <w:szCs w:val="28"/>
          <w:bdr w:val="none" w:sz="0" w:space="0" w:color="auto" w:frame="1"/>
          <w:lang w:val="vi-VN"/>
        </w:rPr>
        <w:t xml:space="preserve">2. Chỉnh sửa các thông tin đã cập nhật vào </w:t>
      </w:r>
      <w:r w:rsidRPr="00596FE6">
        <w:rPr>
          <w:rFonts w:ascii="Times New Roman" w:eastAsia="Times New Roman" w:hAnsi="Times New Roman" w:cs="Times New Roman"/>
          <w:bCs/>
          <w:sz w:val="28"/>
          <w:szCs w:val="28"/>
          <w:bdr w:val="none" w:sz="0" w:space="0" w:color="auto" w:frame="1"/>
          <w:lang w:val="nl-NL"/>
        </w:rPr>
        <w:t>Cơ sở</w:t>
      </w:r>
      <w:r w:rsidRPr="00596FE6">
        <w:rPr>
          <w:rFonts w:ascii="Times New Roman" w:eastAsia="Times New Roman" w:hAnsi="Times New Roman" w:cs="Times New Roman"/>
          <w:bCs/>
          <w:sz w:val="28"/>
          <w:szCs w:val="28"/>
          <w:bdr w:val="none" w:sz="0" w:space="0" w:color="auto" w:frame="1"/>
          <w:lang w:val="vi-VN"/>
        </w:rPr>
        <w:t xml:space="preserve"> dữ liệu</w:t>
      </w:r>
      <w:r w:rsidR="002E07E1" w:rsidRPr="00596FE6">
        <w:rPr>
          <w:rFonts w:ascii="Times New Roman" w:eastAsia="Times New Roman" w:hAnsi="Times New Roman" w:cs="Times New Roman"/>
          <w:bCs/>
          <w:sz w:val="28"/>
          <w:szCs w:val="28"/>
          <w:bdr w:val="none" w:sz="0" w:space="0" w:color="auto" w:frame="1"/>
        </w:rPr>
        <w:t>.</w:t>
      </w:r>
    </w:p>
    <w:p w14:paraId="530FC6A8" w14:textId="41CE0D45"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bCs/>
          <w:sz w:val="28"/>
          <w:szCs w:val="28"/>
          <w:lang w:val="vi-VN"/>
        </w:rPr>
        <w:t xml:space="preserve">3. </w:t>
      </w:r>
      <w:r w:rsidRPr="00596FE6">
        <w:rPr>
          <w:rFonts w:ascii="Times New Roman" w:eastAsia="Times New Roman" w:hAnsi="Times New Roman" w:cs="Times New Roman"/>
          <w:sz w:val="28"/>
          <w:szCs w:val="28"/>
          <w:lang w:val="vi-VN"/>
        </w:rPr>
        <w:t>Khai thác, quản lý Cơ sở dữ liệu</w:t>
      </w:r>
      <w:r w:rsidR="002E07E1" w:rsidRPr="00596FE6">
        <w:rPr>
          <w:rFonts w:ascii="Times New Roman" w:eastAsia="Times New Roman" w:hAnsi="Times New Roman" w:cs="Times New Roman"/>
          <w:sz w:val="28"/>
          <w:szCs w:val="28"/>
        </w:rPr>
        <w:t>.</w:t>
      </w:r>
    </w:p>
    <w:p w14:paraId="1F44F22D" w14:textId="18DFEDA8"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4. Công tác kiểm tra Cơ sở dữ liệu</w:t>
      </w:r>
      <w:r w:rsidR="002E07E1" w:rsidRPr="00596FE6">
        <w:rPr>
          <w:rFonts w:ascii="Times New Roman" w:eastAsia="Times New Roman" w:hAnsi="Times New Roman" w:cs="Times New Roman"/>
          <w:sz w:val="28"/>
          <w:szCs w:val="28"/>
        </w:rPr>
        <w:t>.</w:t>
      </w:r>
    </w:p>
    <w:p w14:paraId="330B6557" w14:textId="77777777" w:rsidR="00094141" w:rsidRPr="00596FE6" w:rsidRDefault="003359EF" w:rsidP="0057293E">
      <w:pPr>
        <w:shd w:val="clear" w:color="auto" w:fill="FFFFFF"/>
        <w:spacing w:before="120" w:after="120" w:line="264" w:lineRule="auto"/>
        <w:ind w:firstLine="709"/>
        <w:jc w:val="both"/>
        <w:textAlignment w:val="baseline"/>
        <w:rPr>
          <w:rFonts w:ascii="Times New Roman" w:eastAsia="Times New Roman" w:hAnsi="Times New Roman" w:cs="Times New Roman"/>
          <w:bCs/>
          <w:sz w:val="28"/>
          <w:szCs w:val="28"/>
          <w:lang w:val="vi-VN"/>
        </w:rPr>
      </w:pPr>
      <w:r w:rsidRPr="00596FE6">
        <w:rPr>
          <w:rFonts w:ascii="Times New Roman" w:eastAsia="Times New Roman" w:hAnsi="Times New Roman" w:cs="Times New Roman"/>
          <w:sz w:val="28"/>
          <w:szCs w:val="28"/>
          <w:lang w:val="vi-VN"/>
        </w:rPr>
        <w:t xml:space="preserve">5. </w:t>
      </w:r>
      <w:r w:rsidRPr="00596FE6">
        <w:rPr>
          <w:rFonts w:ascii="Times New Roman" w:eastAsia="Times New Roman" w:hAnsi="Times New Roman" w:cs="Times New Roman"/>
          <w:bCs/>
          <w:sz w:val="28"/>
          <w:szCs w:val="28"/>
          <w:lang w:val="vi-VN"/>
        </w:rPr>
        <w:t>Công tác báo cáo tình hình tiếp nhận, cập nhật, cung cấp, khai thác Cơ sở dữ liệu.</w:t>
      </w:r>
    </w:p>
    <w:p w14:paraId="573B8EE6" w14:textId="77777777"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lang w:val="vi-VN"/>
        </w:rPr>
      </w:pPr>
      <w:r w:rsidRPr="00596FE6">
        <w:rPr>
          <w:rFonts w:ascii="Times New Roman" w:eastAsia="Times New Roman" w:hAnsi="Times New Roman" w:cs="Times New Roman"/>
          <w:b/>
          <w:bCs/>
          <w:sz w:val="28"/>
          <w:szCs w:val="28"/>
          <w:bdr w:val="none" w:sz="0" w:space="0" w:color="auto" w:frame="1"/>
          <w:lang w:val="vi-VN"/>
        </w:rPr>
        <w:t>Điều 5. Cấp, quản lý, sử dụng tài khoản truy cập Cơ sở dữ liệu</w:t>
      </w:r>
    </w:p>
    <w:p w14:paraId="22E5F4A8" w14:textId="175A2769"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rPr>
      </w:pPr>
      <w:r w:rsidRPr="00596FE6">
        <w:rPr>
          <w:rFonts w:ascii="Times New Roman" w:eastAsia="Times New Roman" w:hAnsi="Times New Roman" w:cs="Times New Roman"/>
          <w:bCs/>
          <w:sz w:val="28"/>
          <w:szCs w:val="28"/>
          <w:bdr w:val="none" w:sz="0" w:space="0" w:color="auto" w:frame="1"/>
          <w:lang w:val="vi-VN"/>
        </w:rPr>
        <w:t>1. Tổ chức, cá nhân được cấp tài khoản truy cập vào Cơ sở dữ liệu</w:t>
      </w:r>
      <w:r w:rsidR="00DB2787" w:rsidRPr="00596FE6">
        <w:rPr>
          <w:rFonts w:ascii="Times New Roman" w:eastAsia="Times New Roman" w:hAnsi="Times New Roman" w:cs="Times New Roman"/>
          <w:bCs/>
          <w:sz w:val="28"/>
          <w:szCs w:val="28"/>
          <w:bdr w:val="none" w:sz="0" w:space="0" w:color="auto" w:frame="1"/>
        </w:rPr>
        <w:t>:</w:t>
      </w:r>
    </w:p>
    <w:p w14:paraId="6AE7A878" w14:textId="570D5C96"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rPr>
      </w:pPr>
      <w:r w:rsidRPr="00596FE6">
        <w:rPr>
          <w:rFonts w:ascii="Times New Roman" w:eastAsia="Times New Roman" w:hAnsi="Times New Roman" w:cs="Times New Roman"/>
          <w:bCs/>
          <w:sz w:val="28"/>
          <w:szCs w:val="28"/>
          <w:bdr w:val="none" w:sz="0" w:space="0" w:color="auto" w:frame="1"/>
          <w:lang w:val="vi-VN"/>
        </w:rPr>
        <w:t xml:space="preserve">a) Giám đốc Sở Tư pháp, Phó </w:t>
      </w:r>
      <w:r w:rsidR="008C11C9" w:rsidRPr="00596FE6">
        <w:rPr>
          <w:rFonts w:ascii="Times New Roman" w:eastAsia="Times New Roman" w:hAnsi="Times New Roman" w:cs="Times New Roman"/>
          <w:bCs/>
          <w:sz w:val="28"/>
          <w:szCs w:val="28"/>
          <w:bdr w:val="none" w:sz="0" w:space="0" w:color="auto" w:frame="1"/>
        </w:rPr>
        <w:t>G</w:t>
      </w:r>
      <w:r w:rsidRPr="00596FE6">
        <w:rPr>
          <w:rFonts w:ascii="Times New Roman" w:eastAsia="Times New Roman" w:hAnsi="Times New Roman" w:cs="Times New Roman"/>
          <w:bCs/>
          <w:sz w:val="28"/>
          <w:szCs w:val="28"/>
          <w:bdr w:val="none" w:sz="0" w:space="0" w:color="auto" w:frame="1"/>
          <w:lang w:val="vi-VN"/>
        </w:rPr>
        <w:t>iám đốc Sở Tư pháp phụ trách Phòng Hành chính tư pháp và các nhân viên quả</w:t>
      </w:r>
      <w:r w:rsidR="00DB2787" w:rsidRPr="00596FE6">
        <w:rPr>
          <w:rFonts w:ascii="Times New Roman" w:eastAsia="Times New Roman" w:hAnsi="Times New Roman" w:cs="Times New Roman"/>
          <w:bCs/>
          <w:sz w:val="28"/>
          <w:szCs w:val="28"/>
          <w:bdr w:val="none" w:sz="0" w:space="0" w:color="auto" w:frame="1"/>
          <w:lang w:val="vi-VN"/>
        </w:rPr>
        <w:t>n trị hệ thống thuộc Sở Tư pháp</w:t>
      </w:r>
      <w:r w:rsidR="00DB2787" w:rsidRPr="00596FE6">
        <w:rPr>
          <w:rFonts w:ascii="Times New Roman" w:eastAsia="Times New Roman" w:hAnsi="Times New Roman" w:cs="Times New Roman"/>
          <w:bCs/>
          <w:sz w:val="28"/>
          <w:szCs w:val="28"/>
          <w:bdr w:val="none" w:sz="0" w:space="0" w:color="auto" w:frame="1"/>
        </w:rPr>
        <w:t>;</w:t>
      </w:r>
    </w:p>
    <w:p w14:paraId="543702D2" w14:textId="13540613"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rPr>
      </w:pPr>
      <w:r w:rsidRPr="00596FE6">
        <w:rPr>
          <w:rFonts w:ascii="Times New Roman" w:eastAsia="Times New Roman" w:hAnsi="Times New Roman" w:cs="Times New Roman"/>
          <w:bCs/>
          <w:sz w:val="28"/>
          <w:szCs w:val="28"/>
          <w:bdr w:val="none" w:sz="0" w:space="0" w:color="auto" w:frame="1"/>
          <w:lang w:val="vi-VN"/>
        </w:rPr>
        <w:t>b) Văn phòng đăng ký đất đai</w:t>
      </w:r>
      <w:r w:rsidR="00DB2787" w:rsidRPr="00596FE6">
        <w:rPr>
          <w:rFonts w:ascii="Times New Roman" w:eastAsia="Times New Roman" w:hAnsi="Times New Roman" w:cs="Times New Roman"/>
          <w:bCs/>
          <w:sz w:val="28"/>
          <w:szCs w:val="28"/>
          <w:bdr w:val="none" w:sz="0" w:space="0" w:color="auto" w:frame="1"/>
        </w:rPr>
        <w:t>;</w:t>
      </w:r>
    </w:p>
    <w:p w14:paraId="5D741C9C" w14:textId="432C2A90"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rPr>
      </w:pPr>
      <w:r w:rsidRPr="00596FE6">
        <w:rPr>
          <w:rFonts w:ascii="Times New Roman" w:eastAsia="Times New Roman" w:hAnsi="Times New Roman" w:cs="Times New Roman"/>
          <w:bCs/>
          <w:sz w:val="28"/>
          <w:szCs w:val="28"/>
          <w:bdr w:val="none" w:sz="0" w:space="0" w:color="auto" w:frame="1"/>
          <w:lang w:val="vi-VN"/>
        </w:rPr>
        <w:t>c) Trung tâm quản lý đất đai</w:t>
      </w:r>
      <w:r w:rsidR="002E07E1" w:rsidRPr="00596FE6">
        <w:rPr>
          <w:rFonts w:ascii="Times New Roman" w:eastAsia="Times New Roman" w:hAnsi="Times New Roman" w:cs="Times New Roman"/>
          <w:bCs/>
          <w:sz w:val="28"/>
          <w:szCs w:val="28"/>
          <w:bdr w:val="none" w:sz="0" w:space="0" w:color="auto" w:frame="1"/>
        </w:rPr>
        <w:t>.</w:t>
      </w:r>
    </w:p>
    <w:p w14:paraId="4A7A8335" w14:textId="77777777"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lang w:val="vi-VN"/>
        </w:rPr>
      </w:pPr>
      <w:r w:rsidRPr="00596FE6">
        <w:rPr>
          <w:rFonts w:ascii="Times New Roman" w:eastAsia="Times New Roman" w:hAnsi="Times New Roman" w:cs="Times New Roman"/>
          <w:bCs/>
          <w:sz w:val="28"/>
          <w:szCs w:val="28"/>
          <w:bdr w:val="none" w:sz="0" w:space="0" w:color="auto" w:frame="1"/>
          <w:lang w:val="vi-VN"/>
        </w:rPr>
        <w:t>2. Các tổ chức, cá nhân được cấp tài khoản có trách nhiệm quản lý, cập nhật, khai thác Cơ sở dữ liệu, bảo mật tài khoản và chịu trách nhiệm về mọi hoạt động của tài khoản do lỗi của mình gây ra.</w:t>
      </w:r>
    </w:p>
    <w:p w14:paraId="59086FBB" w14:textId="77777777"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lang w:val="vi-VN"/>
        </w:rPr>
      </w:pPr>
      <w:r w:rsidRPr="00596FE6">
        <w:rPr>
          <w:rFonts w:ascii="Times New Roman" w:eastAsia="Times New Roman" w:hAnsi="Times New Roman" w:cs="Times New Roman"/>
          <w:bCs/>
          <w:sz w:val="28"/>
          <w:szCs w:val="28"/>
          <w:bdr w:val="none" w:sz="0" w:space="0" w:color="auto" w:frame="1"/>
          <w:lang w:val="vi-VN"/>
        </w:rPr>
        <w:t>3.Tài khoản truy cập Cơ sở dữ liệu đã được cấp sẽ bị khoá trong các trường hợp sau:</w:t>
      </w:r>
    </w:p>
    <w:p w14:paraId="33B32CDB" w14:textId="35CFD997"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rPr>
      </w:pPr>
      <w:r w:rsidRPr="00596FE6">
        <w:rPr>
          <w:rFonts w:ascii="Times New Roman" w:eastAsia="Times New Roman" w:hAnsi="Times New Roman" w:cs="Times New Roman"/>
          <w:bCs/>
          <w:sz w:val="28"/>
          <w:szCs w:val="28"/>
          <w:bdr w:val="none" w:sz="0" w:space="0" w:color="auto" w:frame="1"/>
          <w:lang w:val="vi-VN"/>
        </w:rPr>
        <w:t>a) Cá nhân được cấp tài khoản chuyể</w:t>
      </w:r>
      <w:r w:rsidR="00DB2787" w:rsidRPr="00596FE6">
        <w:rPr>
          <w:rFonts w:ascii="Times New Roman" w:eastAsia="Times New Roman" w:hAnsi="Times New Roman" w:cs="Times New Roman"/>
          <w:bCs/>
          <w:sz w:val="28"/>
          <w:szCs w:val="28"/>
          <w:bdr w:val="none" w:sz="0" w:space="0" w:color="auto" w:frame="1"/>
          <w:lang w:val="vi-VN"/>
        </w:rPr>
        <w:t>n công tác, nghỉ việc, nghỉ hưu</w:t>
      </w:r>
      <w:r w:rsidR="00DB2787" w:rsidRPr="00596FE6">
        <w:rPr>
          <w:rFonts w:ascii="Times New Roman" w:eastAsia="Times New Roman" w:hAnsi="Times New Roman" w:cs="Times New Roman"/>
          <w:bCs/>
          <w:sz w:val="28"/>
          <w:szCs w:val="28"/>
          <w:bdr w:val="none" w:sz="0" w:space="0" w:color="auto" w:frame="1"/>
        </w:rPr>
        <w:t>;</w:t>
      </w:r>
    </w:p>
    <w:p w14:paraId="7BCC91D1" w14:textId="77777777"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lang w:val="vi-VN"/>
        </w:rPr>
      </w:pPr>
      <w:r w:rsidRPr="00596FE6">
        <w:rPr>
          <w:rFonts w:ascii="Times New Roman" w:eastAsia="Times New Roman" w:hAnsi="Times New Roman" w:cs="Times New Roman"/>
          <w:bCs/>
          <w:sz w:val="28"/>
          <w:szCs w:val="28"/>
          <w:bdr w:val="none" w:sz="0" w:space="0" w:color="auto" w:frame="1"/>
          <w:lang w:val="vi-VN"/>
        </w:rPr>
        <w:t>b) Các trường hợp khác theo quyết định của Giám đốc Sở Tư pháp.</w:t>
      </w:r>
    </w:p>
    <w:p w14:paraId="7202EAF8" w14:textId="52E44DB0" w:rsidR="00094141" w:rsidRPr="00596FE6" w:rsidRDefault="003359EF" w:rsidP="0057293E">
      <w:pPr>
        <w:shd w:val="clear" w:color="auto" w:fill="FFFFFF"/>
        <w:spacing w:before="120" w:after="120" w:line="264" w:lineRule="auto"/>
        <w:ind w:firstLine="709"/>
        <w:jc w:val="both"/>
        <w:rPr>
          <w:rFonts w:ascii="Times New Roman" w:hAnsi="Times New Roman" w:cs="Times New Roman"/>
          <w:sz w:val="28"/>
          <w:szCs w:val="28"/>
          <w:shd w:val="clear" w:color="auto" w:fill="FFFFFF"/>
          <w:lang w:val="vi-VN"/>
        </w:rPr>
      </w:pPr>
      <w:r w:rsidRPr="00596FE6">
        <w:rPr>
          <w:rFonts w:ascii="Times New Roman" w:eastAsia="Times New Roman" w:hAnsi="Times New Roman" w:cs="Times New Roman"/>
          <w:bCs/>
          <w:sz w:val="28"/>
          <w:szCs w:val="28"/>
          <w:bdr w:val="none" w:sz="0" w:space="0" w:color="auto" w:frame="1"/>
          <w:lang w:val="vi-VN"/>
        </w:rPr>
        <w:t xml:space="preserve">4. Giám đốc Sở Tư pháp căn cứ vào hoạt động quản lý </w:t>
      </w:r>
      <w:r w:rsidR="008C11C9" w:rsidRPr="00596FE6">
        <w:rPr>
          <w:rFonts w:ascii="Times New Roman" w:eastAsia="Times New Roman" w:hAnsi="Times New Roman" w:cs="Times New Roman"/>
          <w:bCs/>
          <w:sz w:val="28"/>
          <w:szCs w:val="28"/>
          <w:bdr w:val="none" w:sz="0" w:space="0" w:color="auto" w:frame="1"/>
        </w:rPr>
        <w:t>N</w:t>
      </w:r>
      <w:r w:rsidRPr="00596FE6">
        <w:rPr>
          <w:rFonts w:ascii="Times New Roman" w:eastAsia="Times New Roman" w:hAnsi="Times New Roman" w:cs="Times New Roman"/>
          <w:bCs/>
          <w:sz w:val="28"/>
          <w:szCs w:val="28"/>
          <w:bdr w:val="none" w:sz="0" w:space="0" w:color="auto" w:frame="1"/>
          <w:lang w:val="vi-VN"/>
        </w:rPr>
        <w:t>hà nước về công tác đăng ký biện pháp bảo đảm bằng quyền sử dụng đất, tài sản gắn liền với đất để thực hiện cấp, khoá tài khoản theo Quy chế này.</w:t>
      </w:r>
    </w:p>
    <w:p w14:paraId="1069B746" w14:textId="77777777" w:rsidR="002E07E1" w:rsidRPr="00596FE6" w:rsidRDefault="002E07E1">
      <w:pPr>
        <w:shd w:val="clear" w:color="auto" w:fill="FFFFFF"/>
        <w:spacing w:after="0" w:line="264" w:lineRule="auto"/>
        <w:jc w:val="center"/>
        <w:textAlignment w:val="baseline"/>
        <w:rPr>
          <w:rFonts w:ascii="Times New Roman" w:eastAsia="Times New Roman" w:hAnsi="Times New Roman" w:cs="Times New Roman"/>
          <w:b/>
          <w:bCs/>
          <w:sz w:val="18"/>
          <w:szCs w:val="28"/>
          <w:bdr w:val="none" w:sz="0" w:space="0" w:color="auto" w:frame="1"/>
        </w:rPr>
      </w:pPr>
    </w:p>
    <w:p w14:paraId="74FD2999" w14:textId="77777777" w:rsidR="00094141" w:rsidRPr="00596FE6" w:rsidRDefault="003359EF">
      <w:pPr>
        <w:shd w:val="clear" w:color="auto" w:fill="FFFFFF"/>
        <w:spacing w:after="0" w:line="264" w:lineRule="auto"/>
        <w:jc w:val="center"/>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b/>
          <w:bCs/>
          <w:sz w:val="28"/>
          <w:szCs w:val="28"/>
          <w:bdr w:val="none" w:sz="0" w:space="0" w:color="auto" w:frame="1"/>
          <w:lang w:val="vi-VN"/>
        </w:rPr>
        <w:t>Chương II</w:t>
      </w:r>
    </w:p>
    <w:p w14:paraId="2F31B603" w14:textId="77777777" w:rsidR="00094141" w:rsidRPr="00596FE6" w:rsidRDefault="003359EF">
      <w:pPr>
        <w:shd w:val="clear" w:color="auto" w:fill="FFFFFF"/>
        <w:spacing w:after="0" w:line="264" w:lineRule="auto"/>
        <w:ind w:right="154"/>
        <w:jc w:val="center"/>
        <w:textAlignment w:val="baseline"/>
        <w:rPr>
          <w:rFonts w:ascii="Times New Roman" w:eastAsia="Times New Roman" w:hAnsi="Times New Roman" w:cs="Times New Roman"/>
          <w:b/>
          <w:bCs/>
          <w:sz w:val="28"/>
          <w:szCs w:val="28"/>
          <w:bdr w:val="none" w:sz="0" w:space="0" w:color="auto" w:frame="1"/>
        </w:rPr>
      </w:pPr>
      <w:r w:rsidRPr="00596FE6">
        <w:rPr>
          <w:rFonts w:ascii="Times New Roman" w:eastAsia="Times New Roman" w:hAnsi="Times New Roman" w:cs="Times New Roman"/>
          <w:b/>
          <w:bCs/>
          <w:sz w:val="28"/>
          <w:szCs w:val="28"/>
          <w:bdr w:val="none" w:sz="0" w:space="0" w:color="auto" w:frame="1"/>
          <w:lang w:val="vi-VN"/>
        </w:rPr>
        <w:t xml:space="preserve">TRÁCH NHIỆM PHỐI HỢP </w:t>
      </w:r>
    </w:p>
    <w:p w14:paraId="42A8AD8E" w14:textId="77777777" w:rsidR="002E07E1" w:rsidRPr="00596FE6" w:rsidRDefault="002E07E1">
      <w:pPr>
        <w:shd w:val="clear" w:color="auto" w:fill="FFFFFF"/>
        <w:spacing w:after="0" w:line="264" w:lineRule="auto"/>
        <w:ind w:right="154"/>
        <w:jc w:val="center"/>
        <w:textAlignment w:val="baseline"/>
        <w:rPr>
          <w:rFonts w:ascii="Times New Roman" w:eastAsia="Times New Roman" w:hAnsi="Times New Roman" w:cs="Times New Roman"/>
          <w:b/>
          <w:bCs/>
          <w:sz w:val="20"/>
          <w:szCs w:val="28"/>
          <w:bdr w:val="none" w:sz="0" w:space="0" w:color="auto" w:frame="1"/>
        </w:rPr>
      </w:pPr>
    </w:p>
    <w:p w14:paraId="21206C6E" w14:textId="77777777" w:rsidR="00094141" w:rsidRPr="00596FE6" w:rsidRDefault="003359EF">
      <w:pPr>
        <w:spacing w:before="120" w:after="0" w:line="264" w:lineRule="auto"/>
        <w:ind w:firstLine="709"/>
        <w:jc w:val="both"/>
        <w:rPr>
          <w:rFonts w:ascii="Times New Roman" w:hAnsi="Times New Roman" w:cs="Times New Roman"/>
          <w:b/>
          <w:sz w:val="28"/>
          <w:szCs w:val="28"/>
          <w:lang w:val="vi-VN"/>
        </w:rPr>
      </w:pPr>
      <w:r w:rsidRPr="00596FE6">
        <w:rPr>
          <w:rFonts w:ascii="Times New Roman" w:hAnsi="Times New Roman" w:cs="Times New Roman"/>
          <w:b/>
          <w:sz w:val="28"/>
          <w:szCs w:val="28"/>
          <w:lang w:val="vi-VN"/>
        </w:rPr>
        <w:lastRenderedPageBreak/>
        <w:t xml:space="preserve">Điều 6. Tiếp nhận, cập nhật, cung cấp thông tin </w:t>
      </w:r>
    </w:p>
    <w:p w14:paraId="73EC7B8B" w14:textId="1FC1EDAE" w:rsidR="00094141" w:rsidRPr="00596FE6" w:rsidRDefault="003359EF">
      <w:pPr>
        <w:shd w:val="clear" w:color="auto" w:fill="FFFFFF"/>
        <w:spacing w:before="120" w:after="0" w:line="264" w:lineRule="auto"/>
        <w:ind w:firstLine="709"/>
        <w:jc w:val="both"/>
        <w:textAlignment w:val="baseline"/>
        <w:rPr>
          <w:rFonts w:ascii="Times New Roman" w:hAnsi="Times New Roman" w:cs="Times New Roman"/>
          <w:sz w:val="28"/>
          <w:szCs w:val="28"/>
          <w:lang w:val="vi-VN"/>
        </w:rPr>
      </w:pPr>
      <w:r w:rsidRPr="00596FE6">
        <w:rPr>
          <w:rFonts w:ascii="Times New Roman" w:hAnsi="Times New Roman" w:cs="Times New Roman"/>
          <w:sz w:val="28"/>
          <w:szCs w:val="28"/>
          <w:lang w:val="vi-VN"/>
        </w:rPr>
        <w:t xml:space="preserve"> 1. Văn phòng </w:t>
      </w:r>
      <w:r w:rsidR="005C04F4" w:rsidRPr="00596FE6">
        <w:rPr>
          <w:rFonts w:ascii="Times New Roman" w:hAnsi="Times New Roman" w:cs="Times New Roman"/>
          <w:sz w:val="28"/>
          <w:szCs w:val="28"/>
          <w:lang w:val="vi-VN"/>
        </w:rPr>
        <w:t>đăng</w:t>
      </w:r>
      <w:r w:rsidRPr="00596FE6">
        <w:rPr>
          <w:rFonts w:ascii="Times New Roman" w:hAnsi="Times New Roman" w:cs="Times New Roman"/>
          <w:sz w:val="28"/>
          <w:szCs w:val="28"/>
          <w:lang w:val="vi-VN"/>
        </w:rPr>
        <w:t xml:space="preserve"> ký đất đai hoặc Trung tâm </w:t>
      </w:r>
      <w:r w:rsidR="005C04F4" w:rsidRPr="00596FE6">
        <w:rPr>
          <w:rFonts w:ascii="Times New Roman" w:hAnsi="Times New Roman" w:cs="Times New Roman"/>
          <w:sz w:val="28"/>
          <w:szCs w:val="28"/>
          <w:lang w:val="vi-VN"/>
        </w:rPr>
        <w:t>quản</w:t>
      </w:r>
      <w:r w:rsidR="00331E20" w:rsidRPr="00596FE6">
        <w:rPr>
          <w:rFonts w:ascii="Times New Roman" w:hAnsi="Times New Roman" w:cs="Times New Roman"/>
          <w:sz w:val="28"/>
          <w:szCs w:val="28"/>
          <w:lang w:val="vi-VN"/>
        </w:rPr>
        <w:t xml:space="preserve"> </w:t>
      </w:r>
      <w:r w:rsidRPr="00596FE6">
        <w:rPr>
          <w:rFonts w:ascii="Times New Roman" w:hAnsi="Times New Roman" w:cs="Times New Roman"/>
          <w:sz w:val="28"/>
          <w:szCs w:val="28"/>
          <w:lang w:val="vi-VN"/>
        </w:rPr>
        <w:t>lý đất đai có trách nhiệm tiếp nhận</w:t>
      </w:r>
      <w:r w:rsidR="00E653B6" w:rsidRPr="00596FE6">
        <w:rPr>
          <w:rFonts w:ascii="Times New Roman" w:hAnsi="Times New Roman" w:cs="Times New Roman"/>
          <w:sz w:val="28"/>
          <w:szCs w:val="28"/>
          <w:lang w:val="vi-VN"/>
        </w:rPr>
        <w:t xml:space="preserve">, lưu giữ trong sổ đăng ký và cập nhật các </w:t>
      </w:r>
      <w:r w:rsidRPr="00596FE6">
        <w:rPr>
          <w:rFonts w:ascii="Times New Roman" w:hAnsi="Times New Roman" w:cs="Times New Roman"/>
          <w:sz w:val="28"/>
          <w:szCs w:val="28"/>
          <w:lang w:val="vi-VN"/>
        </w:rPr>
        <w:t>thông tin tại khoản 6 Điều 2 Quy chế này vào Cơ sở dữ liệu.</w:t>
      </w:r>
    </w:p>
    <w:p w14:paraId="524C7D8E" w14:textId="553D06FA" w:rsidR="00F16331" w:rsidRPr="00596FE6" w:rsidRDefault="003359EF">
      <w:pPr>
        <w:spacing w:before="120" w:after="0" w:line="264" w:lineRule="auto"/>
        <w:ind w:firstLine="709"/>
        <w:jc w:val="both"/>
        <w:rPr>
          <w:rFonts w:ascii="Times New Roman" w:hAnsi="Times New Roman" w:cs="Times New Roman"/>
          <w:sz w:val="28"/>
          <w:szCs w:val="28"/>
          <w:lang w:val="vi-VN"/>
        </w:rPr>
      </w:pPr>
      <w:r w:rsidRPr="00596FE6">
        <w:rPr>
          <w:rFonts w:ascii="Times New Roman" w:hAnsi="Times New Roman" w:cs="Times New Roman"/>
          <w:sz w:val="28"/>
          <w:szCs w:val="28"/>
          <w:lang w:val="vi-VN"/>
        </w:rPr>
        <w:t>2. Cơ quan quy định tại khoản 1 Điều này có trách nhiệm cung cấp thông tin về biện pháp bảo đảm bằng quyền sử dụng đất, tài sản gắn liền với đất</w:t>
      </w:r>
      <w:r w:rsidR="00F16331" w:rsidRPr="00596FE6">
        <w:rPr>
          <w:rFonts w:ascii="Times New Roman" w:hAnsi="Times New Roman" w:cs="Times New Roman"/>
          <w:sz w:val="28"/>
          <w:szCs w:val="28"/>
          <w:lang w:val="vi-VN"/>
        </w:rPr>
        <w:t xml:space="preserve"> cho cá nhân, tổ chứ</w:t>
      </w:r>
      <w:r w:rsidR="00331E20" w:rsidRPr="00596FE6">
        <w:rPr>
          <w:rFonts w:ascii="Times New Roman" w:hAnsi="Times New Roman" w:cs="Times New Roman"/>
          <w:sz w:val="28"/>
          <w:szCs w:val="28"/>
          <w:lang w:val="vi-VN"/>
        </w:rPr>
        <w:t>c có yêu cầu cung cấp thông tin.</w:t>
      </w:r>
    </w:p>
    <w:p w14:paraId="60251040"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Cs/>
          <w:sz w:val="28"/>
          <w:szCs w:val="28"/>
          <w:bdr w:val="none" w:sz="0" w:space="0" w:color="auto" w:frame="1"/>
          <w:lang w:val="vi-VN"/>
        </w:rPr>
      </w:pPr>
      <w:r w:rsidRPr="00596FE6">
        <w:rPr>
          <w:rFonts w:ascii="Times New Roman" w:eastAsia="Times New Roman" w:hAnsi="Times New Roman" w:cs="Times New Roman"/>
          <w:b/>
          <w:bCs/>
          <w:sz w:val="28"/>
          <w:szCs w:val="28"/>
          <w:bdr w:val="none" w:sz="0" w:space="0" w:color="auto" w:frame="1"/>
          <w:lang w:val="vi-VN"/>
        </w:rPr>
        <w:t>Điều 7. Chỉnh sửa các thông tin đã cập nhật vào Cơ sở dữ liệu</w:t>
      </w:r>
    </w:p>
    <w:p w14:paraId="08ED5F5D" w14:textId="7BA6452F"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Cs/>
          <w:sz w:val="28"/>
          <w:szCs w:val="28"/>
          <w:bdr w:val="none" w:sz="0" w:space="0" w:color="auto" w:frame="1"/>
          <w:lang w:val="vi-VN"/>
        </w:rPr>
      </w:pPr>
      <w:r w:rsidRPr="00596FE6">
        <w:rPr>
          <w:rFonts w:ascii="Times New Roman" w:eastAsia="Times New Roman" w:hAnsi="Times New Roman" w:cs="Times New Roman"/>
          <w:bCs/>
          <w:sz w:val="28"/>
          <w:szCs w:val="28"/>
          <w:bdr w:val="none" w:sz="0" w:space="0" w:color="auto" w:frame="1"/>
          <w:lang w:val="vi-VN"/>
        </w:rPr>
        <w:t xml:space="preserve">1. </w:t>
      </w:r>
      <w:r w:rsidR="00EF1230" w:rsidRPr="00596FE6">
        <w:rPr>
          <w:rFonts w:ascii="Times New Roman" w:eastAsia="Times New Roman" w:hAnsi="Times New Roman" w:cs="Times New Roman"/>
          <w:bCs/>
          <w:sz w:val="28"/>
          <w:szCs w:val="28"/>
          <w:bdr w:val="none" w:sz="0" w:space="0" w:color="auto" w:frame="1"/>
          <w:lang w:val="vi-VN"/>
        </w:rPr>
        <w:t>Thực hiện c</w:t>
      </w:r>
      <w:r w:rsidRPr="00596FE6">
        <w:rPr>
          <w:rFonts w:ascii="Times New Roman" w:eastAsia="Times New Roman" w:hAnsi="Times New Roman" w:cs="Times New Roman"/>
          <w:bCs/>
          <w:sz w:val="28"/>
          <w:szCs w:val="28"/>
          <w:bdr w:val="none" w:sz="0" w:space="0" w:color="auto" w:frame="1"/>
          <w:lang w:val="vi-VN"/>
        </w:rPr>
        <w:t>hỉnh sửa các thông tin đã nhập vào Cơ sở dữ liệu đối với các trường hợp sau:</w:t>
      </w:r>
    </w:p>
    <w:p w14:paraId="15702CC8" w14:textId="00B8767B"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Cs/>
          <w:sz w:val="28"/>
          <w:szCs w:val="28"/>
          <w:bdr w:val="none" w:sz="0" w:space="0" w:color="auto" w:frame="1"/>
        </w:rPr>
      </w:pPr>
      <w:r w:rsidRPr="00596FE6">
        <w:rPr>
          <w:rFonts w:ascii="Times New Roman" w:eastAsia="Times New Roman" w:hAnsi="Times New Roman" w:cs="Times New Roman"/>
          <w:bCs/>
          <w:sz w:val="28"/>
          <w:szCs w:val="28"/>
          <w:bdr w:val="none" w:sz="0" w:space="0" w:color="auto" w:frame="1"/>
          <w:lang w:val="vi-VN"/>
        </w:rPr>
        <w:t>a) Thông tin từ nguồn được trích xuất từ Cơ sở dữ liệu</w:t>
      </w:r>
      <w:r w:rsidR="005F18B8" w:rsidRPr="00596FE6">
        <w:rPr>
          <w:rFonts w:ascii="Times New Roman" w:eastAsia="Times New Roman" w:hAnsi="Times New Roman" w:cs="Times New Roman"/>
          <w:bCs/>
          <w:sz w:val="28"/>
          <w:szCs w:val="28"/>
          <w:bdr w:val="none" w:sz="0" w:space="0" w:color="auto" w:frame="1"/>
          <w:lang w:val="vi-VN"/>
        </w:rPr>
        <w:t xml:space="preserve"> khác</w:t>
      </w:r>
      <w:r w:rsidRPr="00596FE6">
        <w:rPr>
          <w:rFonts w:ascii="Times New Roman" w:eastAsia="Times New Roman" w:hAnsi="Times New Roman" w:cs="Times New Roman"/>
          <w:bCs/>
          <w:sz w:val="28"/>
          <w:szCs w:val="28"/>
          <w:bdr w:val="none" w:sz="0" w:space="0" w:color="auto" w:frame="1"/>
          <w:lang w:val="vi-VN"/>
        </w:rPr>
        <w:t xml:space="preserve"> của các cơ quan, đơn vị có liên quan</w:t>
      </w:r>
      <w:r w:rsidR="00AD06B7" w:rsidRPr="00596FE6">
        <w:rPr>
          <w:rFonts w:ascii="Times New Roman" w:eastAsia="Times New Roman" w:hAnsi="Times New Roman" w:cs="Times New Roman"/>
          <w:bCs/>
          <w:sz w:val="28"/>
          <w:szCs w:val="28"/>
          <w:bdr w:val="none" w:sz="0" w:space="0" w:color="auto" w:frame="1"/>
        </w:rPr>
        <w:t>;</w:t>
      </w:r>
    </w:p>
    <w:p w14:paraId="0B72BEC4" w14:textId="7E893448" w:rsidR="00094141" w:rsidRPr="00596FE6" w:rsidRDefault="00A507EA">
      <w:pPr>
        <w:shd w:val="clear" w:color="auto" w:fill="FFFFFF"/>
        <w:spacing w:before="120" w:after="0" w:line="264" w:lineRule="auto"/>
        <w:ind w:firstLine="709"/>
        <w:jc w:val="both"/>
        <w:textAlignment w:val="baseline"/>
        <w:rPr>
          <w:rFonts w:ascii="Times New Roman" w:eastAsia="Times New Roman" w:hAnsi="Times New Roman" w:cs="Times New Roman"/>
          <w:bCs/>
          <w:sz w:val="28"/>
          <w:szCs w:val="28"/>
          <w:bdr w:val="none" w:sz="0" w:space="0" w:color="auto" w:frame="1"/>
        </w:rPr>
      </w:pPr>
      <w:r w:rsidRPr="00596FE6">
        <w:rPr>
          <w:rFonts w:ascii="Times New Roman" w:eastAsia="Times New Roman" w:hAnsi="Times New Roman" w:cs="Times New Roman"/>
          <w:bCs/>
          <w:sz w:val="28"/>
          <w:szCs w:val="28"/>
          <w:bdr w:val="none" w:sz="0" w:space="0" w:color="auto" w:frame="1"/>
          <w:lang w:val="vi-VN"/>
        </w:rPr>
        <w:t>b)</w:t>
      </w:r>
      <w:r w:rsidRPr="00596FE6">
        <w:rPr>
          <w:rFonts w:ascii="Times New Roman" w:eastAsia="Times New Roman" w:hAnsi="Times New Roman" w:cs="Times New Roman"/>
          <w:bCs/>
          <w:sz w:val="28"/>
          <w:szCs w:val="28"/>
          <w:bdr w:val="none" w:sz="0" w:space="0" w:color="auto" w:frame="1"/>
        </w:rPr>
        <w:t xml:space="preserve"> </w:t>
      </w:r>
      <w:r w:rsidR="003359EF" w:rsidRPr="00596FE6">
        <w:rPr>
          <w:rFonts w:ascii="Times New Roman" w:eastAsia="Times New Roman" w:hAnsi="Times New Roman" w:cs="Times New Roman"/>
          <w:bCs/>
          <w:sz w:val="28"/>
          <w:szCs w:val="28"/>
          <w:bdr w:val="none" w:sz="0" w:space="0" w:color="auto" w:frame="1"/>
          <w:lang w:val="vi-VN"/>
        </w:rPr>
        <w:t xml:space="preserve">Các trường hợp quy định tại các Điều 18, 19, 20 </w:t>
      </w:r>
      <w:r w:rsidR="003359EF" w:rsidRPr="00596FE6">
        <w:rPr>
          <w:rFonts w:ascii="Times New Roman" w:eastAsia="Times New Roman" w:hAnsi="Times New Roman" w:cs="Times New Roman"/>
          <w:iCs/>
          <w:sz w:val="28"/>
          <w:lang w:val="vi-VN"/>
        </w:rPr>
        <w:t>Nghị định số </w:t>
      </w:r>
      <w:r w:rsidR="003359EF" w:rsidRPr="00596FE6">
        <w:rPr>
          <w:rFonts w:ascii="Times New Roman" w:eastAsia="Times New Roman" w:hAnsi="Times New Roman" w:cs="Times New Roman"/>
          <w:iCs/>
          <w:sz w:val="28"/>
          <w:bdr w:val="none" w:sz="0" w:space="0" w:color="auto" w:frame="1"/>
          <w:lang w:val="vi-VN"/>
        </w:rPr>
        <w:t>99/2022/NĐ-CP</w:t>
      </w:r>
      <w:r w:rsidR="003359EF" w:rsidRPr="00596FE6">
        <w:rPr>
          <w:rFonts w:ascii="Times New Roman" w:eastAsia="Times New Roman" w:hAnsi="Times New Roman" w:cs="Times New Roman"/>
          <w:iCs/>
          <w:sz w:val="28"/>
          <w:lang w:val="vi-VN"/>
        </w:rPr>
        <w:t> ngày 30 tháng 11 năm 2022 của Chính p</w:t>
      </w:r>
      <w:r w:rsidR="00AD06B7" w:rsidRPr="00596FE6">
        <w:rPr>
          <w:rFonts w:ascii="Times New Roman" w:eastAsia="Times New Roman" w:hAnsi="Times New Roman" w:cs="Times New Roman"/>
          <w:iCs/>
          <w:sz w:val="28"/>
          <w:lang w:val="vi-VN"/>
        </w:rPr>
        <w:t>hủ về đăng ký biện pháp bảo đảm</w:t>
      </w:r>
      <w:r w:rsidR="00AD06B7" w:rsidRPr="00596FE6">
        <w:rPr>
          <w:rFonts w:ascii="Times New Roman" w:eastAsia="Times New Roman" w:hAnsi="Times New Roman" w:cs="Times New Roman"/>
          <w:iCs/>
          <w:sz w:val="28"/>
        </w:rPr>
        <w:t>;</w:t>
      </w:r>
    </w:p>
    <w:p w14:paraId="4C0D0AF7" w14:textId="6B62F68B"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Cs/>
          <w:sz w:val="28"/>
          <w:szCs w:val="28"/>
          <w:bdr w:val="none" w:sz="0" w:space="0" w:color="auto" w:frame="1"/>
        </w:rPr>
      </w:pPr>
      <w:r w:rsidRPr="00596FE6">
        <w:rPr>
          <w:rFonts w:ascii="Times New Roman" w:eastAsia="Times New Roman" w:hAnsi="Times New Roman" w:cs="Times New Roman"/>
          <w:bCs/>
          <w:sz w:val="28"/>
          <w:szCs w:val="28"/>
          <w:bdr w:val="none" w:sz="0" w:space="0" w:color="auto" w:frame="1"/>
          <w:lang w:val="vi-VN"/>
        </w:rPr>
        <w:t>c) Cá nhân, tổ chức có yêu cầu cung cấp thông tin</w:t>
      </w:r>
      <w:r w:rsidR="00AD06B7" w:rsidRPr="00596FE6">
        <w:rPr>
          <w:rFonts w:ascii="Times New Roman" w:eastAsia="Times New Roman" w:hAnsi="Times New Roman" w:cs="Times New Roman"/>
          <w:bCs/>
          <w:sz w:val="28"/>
          <w:szCs w:val="28"/>
          <w:bdr w:val="none" w:sz="0" w:space="0" w:color="auto" w:frame="1"/>
        </w:rPr>
        <w:t>;</w:t>
      </w:r>
    </w:p>
    <w:p w14:paraId="2B6A948D" w14:textId="64D65ECF"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Cs/>
          <w:sz w:val="28"/>
          <w:szCs w:val="28"/>
          <w:bdr w:val="none" w:sz="0" w:space="0" w:color="auto" w:frame="1"/>
        </w:rPr>
      </w:pPr>
      <w:r w:rsidRPr="00596FE6">
        <w:rPr>
          <w:rFonts w:ascii="Times New Roman" w:eastAsia="Times New Roman" w:hAnsi="Times New Roman" w:cs="Times New Roman"/>
          <w:bCs/>
          <w:sz w:val="28"/>
          <w:szCs w:val="28"/>
          <w:bdr w:val="none" w:sz="0" w:space="0" w:color="auto" w:frame="1"/>
          <w:lang w:val="vi-VN"/>
        </w:rPr>
        <w:t>d) Trong quá trình khai thác, sử dụng, kiểm tra Cơ sở dữ liệu của các cơ quan, tổ chức, cá nhân có thẩm quyền</w:t>
      </w:r>
      <w:r w:rsidR="00AD06B7" w:rsidRPr="00596FE6">
        <w:rPr>
          <w:rFonts w:ascii="Times New Roman" w:eastAsia="Times New Roman" w:hAnsi="Times New Roman" w:cs="Times New Roman"/>
          <w:bCs/>
          <w:sz w:val="28"/>
          <w:szCs w:val="28"/>
          <w:bdr w:val="none" w:sz="0" w:space="0" w:color="auto" w:frame="1"/>
        </w:rPr>
        <w:t>;</w:t>
      </w:r>
    </w:p>
    <w:p w14:paraId="32D1B180"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Cs/>
          <w:sz w:val="28"/>
          <w:szCs w:val="28"/>
          <w:bdr w:val="none" w:sz="0" w:space="0" w:color="auto" w:frame="1"/>
          <w:lang w:val="vi-VN"/>
        </w:rPr>
      </w:pPr>
      <w:r w:rsidRPr="00596FE6">
        <w:rPr>
          <w:rFonts w:ascii="Times New Roman" w:eastAsia="Times New Roman" w:hAnsi="Times New Roman" w:cs="Times New Roman"/>
          <w:bCs/>
          <w:sz w:val="28"/>
          <w:szCs w:val="28"/>
          <w:bdr w:val="none" w:sz="0" w:space="0" w:color="auto" w:frame="1"/>
          <w:lang w:val="vi-VN"/>
        </w:rPr>
        <w:t>đ) Các trường hợp khác theo quy định của pháp luật.</w:t>
      </w:r>
    </w:p>
    <w:p w14:paraId="319351E5" w14:textId="77777777" w:rsidR="00094141" w:rsidRPr="00596FE6" w:rsidRDefault="003359EF">
      <w:pPr>
        <w:shd w:val="clear" w:color="auto" w:fill="FFFFFF"/>
        <w:spacing w:before="120" w:after="0" w:line="264" w:lineRule="auto"/>
        <w:ind w:firstLine="709"/>
        <w:jc w:val="both"/>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2. Đối với các sai sót được phát hiện trong quá trình nhập thông tin vào Cơ sở dữ liệu khi thông tin chưa được lưu trên hệ thống, người thực hiện cập nhật chủ động sửa chữa cho chính xác hoặc thực hiện việc xóa thông tin.</w:t>
      </w:r>
    </w:p>
    <w:p w14:paraId="7BB98239" w14:textId="77777777" w:rsidR="00094141" w:rsidRPr="00596FE6" w:rsidRDefault="003359EF">
      <w:pPr>
        <w:shd w:val="clear" w:color="auto" w:fill="FFFFFF"/>
        <w:spacing w:before="120" w:after="0" w:line="264" w:lineRule="auto"/>
        <w:ind w:firstLine="709"/>
        <w:jc w:val="both"/>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3. Đối với các sai sót được phát hiện sau khi thông tin đã được lưu trong Cơ sở dữ liệu, các cơ quan thực hiện đăng ký, cung cấp thông tin báo cáo Sở Tư pháp để kiểm tra và tiến hành sửa chữa sai sót cho chính xác với thông tin trong Cơ sở dữ liệu được quy định tại khoản 6  Điều 2 Quy chế này.</w:t>
      </w:r>
    </w:p>
    <w:p w14:paraId="16C5C237"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
          <w:sz w:val="28"/>
          <w:szCs w:val="28"/>
          <w:lang w:val="vi-VN"/>
        </w:rPr>
      </w:pPr>
      <w:r w:rsidRPr="00596FE6">
        <w:rPr>
          <w:rFonts w:ascii="Times New Roman" w:eastAsia="Times New Roman" w:hAnsi="Times New Roman" w:cs="Times New Roman"/>
          <w:b/>
          <w:sz w:val="28"/>
          <w:szCs w:val="28"/>
          <w:lang w:val="vi-VN"/>
        </w:rPr>
        <w:t xml:space="preserve">Điều 8. Khai thác và quản lý </w:t>
      </w:r>
      <w:r w:rsidRPr="00596FE6">
        <w:rPr>
          <w:rFonts w:ascii="Times New Roman" w:eastAsia="Times New Roman" w:hAnsi="Times New Roman" w:cs="Times New Roman"/>
          <w:b/>
          <w:bCs/>
          <w:sz w:val="28"/>
          <w:szCs w:val="28"/>
          <w:bdr w:val="none" w:sz="0" w:space="0" w:color="auto" w:frame="1"/>
          <w:lang w:val="vi-VN"/>
        </w:rPr>
        <w:t xml:space="preserve">Cơ sở </w:t>
      </w:r>
      <w:r w:rsidRPr="00596FE6">
        <w:rPr>
          <w:rFonts w:ascii="Times New Roman" w:eastAsia="Times New Roman" w:hAnsi="Times New Roman" w:cs="Times New Roman"/>
          <w:b/>
          <w:sz w:val="28"/>
          <w:szCs w:val="28"/>
          <w:lang w:val="vi-VN"/>
        </w:rPr>
        <w:t>dữ liệu</w:t>
      </w:r>
    </w:p>
    <w:p w14:paraId="3BB8750C" w14:textId="77777777" w:rsidR="00094141" w:rsidRPr="00596FE6" w:rsidRDefault="003359EF">
      <w:pPr>
        <w:shd w:val="clear" w:color="auto" w:fill="FFFFFF"/>
        <w:spacing w:before="120" w:after="0" w:line="264" w:lineRule="auto"/>
        <w:ind w:firstLine="709"/>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1. Các hình thức phối hợp bao gồm:</w:t>
      </w:r>
    </w:p>
    <w:p w14:paraId="2E6F28A0" w14:textId="64301F06" w:rsidR="00094141" w:rsidRPr="00596FE6" w:rsidRDefault="003359EF">
      <w:pPr>
        <w:shd w:val="clear" w:color="auto" w:fill="FFFFFF"/>
        <w:spacing w:before="120" w:after="0" w:line="264" w:lineRule="auto"/>
        <w:ind w:firstLine="709"/>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 xml:space="preserve">a) Kết nối qua mạng máy tính với </w:t>
      </w:r>
      <w:r w:rsidRPr="00596FE6">
        <w:rPr>
          <w:rFonts w:ascii="Times New Roman" w:eastAsia="Times New Roman" w:hAnsi="Times New Roman" w:cs="Times New Roman"/>
          <w:bCs/>
          <w:sz w:val="28"/>
          <w:szCs w:val="28"/>
          <w:bdr w:val="none" w:sz="0" w:space="0" w:color="auto" w:frame="1"/>
          <w:lang w:val="vi-VN"/>
        </w:rPr>
        <w:t xml:space="preserve">Cơ sở </w:t>
      </w:r>
      <w:r w:rsidR="00AE0A07" w:rsidRPr="00596FE6">
        <w:rPr>
          <w:rFonts w:ascii="Times New Roman" w:eastAsia="Times New Roman" w:hAnsi="Times New Roman" w:cs="Times New Roman"/>
          <w:sz w:val="28"/>
          <w:szCs w:val="28"/>
          <w:lang w:val="vi-VN"/>
        </w:rPr>
        <w:t>dữ liệu</w:t>
      </w:r>
      <w:r w:rsidR="00AE0A07" w:rsidRPr="00596FE6">
        <w:rPr>
          <w:rFonts w:ascii="Times New Roman" w:eastAsia="Times New Roman" w:hAnsi="Times New Roman" w:cs="Times New Roman"/>
          <w:sz w:val="28"/>
          <w:szCs w:val="28"/>
        </w:rPr>
        <w:t>;</w:t>
      </w:r>
    </w:p>
    <w:p w14:paraId="79763EBD" w14:textId="05DB8902"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 xml:space="preserve">b) Tra cứu thông tin trên </w:t>
      </w:r>
      <w:r w:rsidR="00E97C61" w:rsidRPr="00596FE6">
        <w:rPr>
          <w:rFonts w:ascii="Times New Roman" w:eastAsia="Times New Roman" w:hAnsi="Times New Roman" w:cs="Times New Roman"/>
          <w:sz w:val="28"/>
          <w:szCs w:val="28"/>
          <w:lang w:val="vi-VN"/>
        </w:rPr>
        <w:t xml:space="preserve">Cổng </w:t>
      </w:r>
      <w:r w:rsidRPr="00596FE6">
        <w:rPr>
          <w:rFonts w:ascii="Times New Roman" w:eastAsia="Times New Roman" w:hAnsi="Times New Roman" w:cs="Times New Roman"/>
          <w:sz w:val="28"/>
          <w:szCs w:val="28"/>
          <w:lang w:val="vi-VN"/>
        </w:rPr>
        <w:t>thông tin điện tử của Sở Tư pháp và các cơ</w:t>
      </w:r>
      <w:r w:rsidRPr="00596FE6">
        <w:rPr>
          <w:rFonts w:ascii="Times New Roman" w:eastAsia="Times New Roman" w:hAnsi="Times New Roman" w:cs="Times New Roman"/>
          <w:sz w:val="28"/>
          <w:szCs w:val="28"/>
          <w:lang w:val="vi-VN"/>
        </w:rPr>
        <w:br/>
        <w:t>quan được cấp tài</w:t>
      </w:r>
      <w:r w:rsidR="00AE0A07" w:rsidRPr="00596FE6">
        <w:rPr>
          <w:rFonts w:ascii="Times New Roman" w:eastAsia="Times New Roman" w:hAnsi="Times New Roman" w:cs="Times New Roman"/>
          <w:sz w:val="28"/>
          <w:szCs w:val="28"/>
          <w:lang w:val="vi-VN"/>
        </w:rPr>
        <w:t xml:space="preserve"> khoản</w:t>
      </w:r>
      <w:r w:rsidR="00AE0A07" w:rsidRPr="00596FE6">
        <w:rPr>
          <w:rFonts w:ascii="Times New Roman" w:eastAsia="Times New Roman" w:hAnsi="Times New Roman" w:cs="Times New Roman"/>
          <w:sz w:val="28"/>
          <w:szCs w:val="28"/>
        </w:rPr>
        <w:t>;</w:t>
      </w:r>
    </w:p>
    <w:p w14:paraId="4851D6D7"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c) Khi có văn bản yêu cầu.</w:t>
      </w:r>
    </w:p>
    <w:p w14:paraId="06ABCB74"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2. Các cơ quan, tổ chức phối hợp khai thác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 bao gồm:</w:t>
      </w:r>
    </w:p>
    <w:p w14:paraId="07A8D059" w14:textId="428D5F56"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lastRenderedPageBreak/>
        <w:t>a) Các cơ quan, tổ chức quy định tại khoản 2 Điều 1 Quy chế này</w:t>
      </w:r>
      <w:r w:rsidR="00AE0A07" w:rsidRPr="00596FE6">
        <w:rPr>
          <w:rFonts w:ascii="Times New Roman" w:eastAsia="Times New Roman" w:hAnsi="Times New Roman" w:cs="Times New Roman"/>
          <w:sz w:val="28"/>
          <w:szCs w:val="28"/>
        </w:rPr>
        <w:t>;</w:t>
      </w:r>
    </w:p>
    <w:p w14:paraId="724DAA70" w14:textId="1F44367F" w:rsidR="00094141" w:rsidRPr="00596FE6" w:rsidRDefault="003359EF">
      <w:pPr>
        <w:shd w:val="clear" w:color="auto" w:fill="FFFFFF"/>
        <w:spacing w:before="120" w:after="0" w:line="264" w:lineRule="auto"/>
        <w:ind w:firstLine="709"/>
        <w:jc w:val="both"/>
        <w:textAlignment w:val="baseline"/>
        <w:rPr>
          <w:rFonts w:ascii="Times New Roman" w:hAnsi="Times New Roman" w:cs="Times New Roman"/>
          <w:sz w:val="28"/>
          <w:szCs w:val="28"/>
        </w:rPr>
      </w:pPr>
      <w:r w:rsidRPr="00596FE6">
        <w:rPr>
          <w:rFonts w:ascii="Times New Roman" w:eastAsia="Times New Roman" w:hAnsi="Times New Roman" w:cs="Times New Roman"/>
          <w:sz w:val="28"/>
          <w:szCs w:val="28"/>
          <w:lang w:val="vi-VN"/>
        </w:rPr>
        <w:t xml:space="preserve">b) </w:t>
      </w:r>
      <w:r w:rsidRPr="00596FE6">
        <w:rPr>
          <w:rFonts w:ascii="Times New Roman" w:hAnsi="Times New Roman" w:cs="Times New Roman"/>
          <w:sz w:val="28"/>
          <w:szCs w:val="28"/>
          <w:lang w:val="vi-VN"/>
        </w:rPr>
        <w:t xml:space="preserve">Cơ quan </w:t>
      </w:r>
      <w:r w:rsidR="008C11C9" w:rsidRPr="00596FE6">
        <w:rPr>
          <w:rFonts w:ascii="Times New Roman" w:hAnsi="Times New Roman" w:cs="Times New Roman"/>
          <w:sz w:val="28"/>
          <w:szCs w:val="28"/>
        </w:rPr>
        <w:t>N</w:t>
      </w:r>
      <w:r w:rsidRPr="00596FE6">
        <w:rPr>
          <w:rFonts w:ascii="Times New Roman" w:hAnsi="Times New Roman" w:cs="Times New Roman"/>
          <w:sz w:val="28"/>
          <w:szCs w:val="28"/>
          <w:lang w:val="vi-VN"/>
        </w:rPr>
        <w:t xml:space="preserve">hà nước có thẩm quyền khác có quyền yêu cầu cơ quan đăng ký biện pháp bảo đảm cung cấp thông tin về biện pháp bảo đảm để phục vụ hoạt động chuyên môn thuộc phạm vi lĩnh vực quản lý </w:t>
      </w:r>
      <w:r w:rsidR="00E97C61" w:rsidRPr="00596FE6">
        <w:rPr>
          <w:rFonts w:ascii="Times New Roman" w:hAnsi="Times New Roman" w:cs="Times New Roman"/>
          <w:sz w:val="28"/>
          <w:szCs w:val="28"/>
          <w:lang w:val="vi-VN"/>
        </w:rPr>
        <w:t>theo quy định</w:t>
      </w:r>
      <w:r w:rsidR="00022FF6" w:rsidRPr="00596FE6">
        <w:rPr>
          <w:rFonts w:ascii="Times New Roman" w:hAnsi="Times New Roman" w:cs="Times New Roman"/>
          <w:sz w:val="28"/>
          <w:szCs w:val="28"/>
        </w:rPr>
        <w:t>;</w:t>
      </w:r>
    </w:p>
    <w:p w14:paraId="28908F2A"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c) Tổ chức, cá nhân khi thực hiện </w:t>
      </w:r>
      <w:r w:rsidRPr="00596FE6">
        <w:rPr>
          <w:rFonts w:ascii="Times New Roman" w:eastAsia="Times New Roman" w:hAnsi="Times New Roman" w:cs="Times New Roman"/>
          <w:bCs/>
          <w:sz w:val="28"/>
          <w:szCs w:val="28"/>
          <w:lang w:val="vi-VN"/>
        </w:rPr>
        <w:t xml:space="preserve">đăng ký biện pháp bảo đảm bằng quyền sử dụng đất, tài sản gắn liền với đất </w:t>
      </w:r>
      <w:r w:rsidRPr="00596FE6">
        <w:rPr>
          <w:rFonts w:ascii="Times New Roman" w:eastAsia="Times New Roman" w:hAnsi="Times New Roman" w:cs="Times New Roman"/>
          <w:sz w:val="28"/>
          <w:szCs w:val="28"/>
          <w:lang w:val="vi-VN"/>
        </w:rPr>
        <w:t>có phiếu yêu cầu.</w:t>
      </w:r>
    </w:p>
    <w:p w14:paraId="4CD0F721" w14:textId="29665A0F"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3. Nội dung phối hợp</w:t>
      </w:r>
      <w:r w:rsidR="00E97C61" w:rsidRPr="00596FE6">
        <w:rPr>
          <w:rFonts w:ascii="Times New Roman" w:eastAsia="Times New Roman" w:hAnsi="Times New Roman" w:cs="Times New Roman"/>
          <w:sz w:val="28"/>
          <w:szCs w:val="28"/>
          <w:lang w:val="vi-VN"/>
        </w:rPr>
        <w:t>:</w:t>
      </w:r>
    </w:p>
    <w:p w14:paraId="736BED9C" w14:textId="60DEC8D3"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a) Phối hợp trong việc cung cấp thông tin bằng văn bản</w:t>
      </w:r>
      <w:r w:rsidR="00E97C61" w:rsidRPr="00596FE6">
        <w:rPr>
          <w:rFonts w:ascii="Times New Roman" w:eastAsia="Times New Roman" w:hAnsi="Times New Roman" w:cs="Times New Roman"/>
          <w:sz w:val="28"/>
          <w:szCs w:val="28"/>
          <w:lang w:val="vi-VN"/>
        </w:rPr>
        <w:t>:</w:t>
      </w:r>
      <w:r w:rsidR="008C11C9" w:rsidRPr="00596FE6">
        <w:rPr>
          <w:rFonts w:ascii="Times New Roman" w:eastAsia="Times New Roman" w:hAnsi="Times New Roman" w:cs="Times New Roman"/>
          <w:sz w:val="28"/>
          <w:szCs w:val="28"/>
        </w:rPr>
        <w:t xml:space="preserve"> </w:t>
      </w:r>
      <w:r w:rsidRPr="00596FE6">
        <w:rPr>
          <w:rFonts w:ascii="Times New Roman" w:eastAsia="Times New Roman" w:hAnsi="Times New Roman" w:cs="Times New Roman"/>
          <w:sz w:val="28"/>
          <w:szCs w:val="28"/>
          <w:lang w:val="vi-VN"/>
        </w:rPr>
        <w:t xml:space="preserve">Các cơ quan, tổ chức, cá nhân quy định tại điểm b, c khoản 2 Điều này gửi văn bản </w:t>
      </w:r>
      <w:r w:rsidR="00E97C61" w:rsidRPr="00596FE6">
        <w:rPr>
          <w:rFonts w:ascii="Times New Roman" w:eastAsia="Times New Roman" w:hAnsi="Times New Roman" w:cs="Times New Roman"/>
          <w:sz w:val="28"/>
          <w:szCs w:val="28"/>
          <w:lang w:val="vi-VN"/>
        </w:rPr>
        <w:t xml:space="preserve">đề nghị cung cấp thông tin có liên quan trong </w:t>
      </w:r>
      <w:r w:rsidR="00E97C61" w:rsidRPr="00596FE6">
        <w:rPr>
          <w:rFonts w:ascii="Times New Roman" w:eastAsia="Times New Roman" w:hAnsi="Times New Roman" w:cs="Times New Roman"/>
          <w:bCs/>
          <w:sz w:val="28"/>
          <w:szCs w:val="28"/>
          <w:bdr w:val="none" w:sz="0" w:space="0" w:color="auto" w:frame="1"/>
          <w:lang w:val="vi-VN"/>
        </w:rPr>
        <w:t xml:space="preserve">Cơ sở </w:t>
      </w:r>
      <w:r w:rsidR="00E97C61" w:rsidRPr="00596FE6">
        <w:rPr>
          <w:rFonts w:ascii="Times New Roman" w:eastAsia="Times New Roman" w:hAnsi="Times New Roman" w:cs="Times New Roman"/>
          <w:sz w:val="28"/>
          <w:szCs w:val="28"/>
          <w:lang w:val="vi-VN"/>
        </w:rPr>
        <w:t>dữ liệu</w:t>
      </w:r>
      <w:r w:rsidR="008C11C9" w:rsidRPr="00596FE6">
        <w:rPr>
          <w:rFonts w:ascii="Times New Roman" w:eastAsia="Times New Roman" w:hAnsi="Times New Roman" w:cs="Times New Roman"/>
          <w:sz w:val="28"/>
          <w:szCs w:val="28"/>
        </w:rPr>
        <w:t>,</w:t>
      </w:r>
      <w:r w:rsidR="00E97C61" w:rsidRPr="00596FE6">
        <w:rPr>
          <w:rFonts w:ascii="Times New Roman" w:eastAsia="Times New Roman" w:hAnsi="Times New Roman" w:cs="Times New Roman"/>
          <w:sz w:val="28"/>
          <w:szCs w:val="28"/>
          <w:lang w:val="vi-VN"/>
        </w:rPr>
        <w:t xml:space="preserve"> trong đó </w:t>
      </w:r>
      <w:r w:rsidRPr="00596FE6">
        <w:rPr>
          <w:rFonts w:ascii="Times New Roman" w:eastAsia="Times New Roman" w:hAnsi="Times New Roman" w:cs="Times New Roman"/>
          <w:sz w:val="28"/>
          <w:szCs w:val="28"/>
          <w:lang w:val="vi-VN"/>
        </w:rPr>
        <w:t xml:space="preserve">nêu rõ lý do, phạm vi, mục đích, nội dung thông tin cần được cung cấp và hình thức cung cấp thông tin tới cơ quan chủ quản </w:t>
      </w:r>
      <w:r w:rsidRPr="00596FE6">
        <w:rPr>
          <w:rFonts w:ascii="Times New Roman" w:eastAsia="Times New Roman" w:hAnsi="Times New Roman" w:cs="Times New Roman"/>
          <w:bCs/>
          <w:sz w:val="28"/>
          <w:szCs w:val="28"/>
          <w:bdr w:val="none" w:sz="0" w:space="0" w:color="auto" w:frame="1"/>
          <w:lang w:val="vi-VN"/>
        </w:rPr>
        <w:t xml:space="preserve">Cơ sở </w:t>
      </w:r>
      <w:r w:rsidR="00022FF6" w:rsidRPr="00596FE6">
        <w:rPr>
          <w:rFonts w:ascii="Times New Roman" w:eastAsia="Times New Roman" w:hAnsi="Times New Roman" w:cs="Times New Roman"/>
          <w:sz w:val="28"/>
          <w:szCs w:val="28"/>
          <w:lang w:val="vi-VN"/>
        </w:rPr>
        <w:t>dữ liệu</w:t>
      </w:r>
      <w:r w:rsidR="00022FF6" w:rsidRPr="00596FE6">
        <w:rPr>
          <w:rFonts w:ascii="Times New Roman" w:eastAsia="Times New Roman" w:hAnsi="Times New Roman" w:cs="Times New Roman"/>
          <w:sz w:val="28"/>
          <w:szCs w:val="28"/>
        </w:rPr>
        <w:t>;</w:t>
      </w:r>
    </w:p>
    <w:p w14:paraId="76D98879" w14:textId="6B8AA116" w:rsidR="00B751A5"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b) Phối hợp khai thác Cơ sở dữ liệu qua tra cứu thông tin trực tuyến</w:t>
      </w:r>
      <w:r w:rsidR="004F6D30" w:rsidRPr="00596FE6">
        <w:rPr>
          <w:rFonts w:ascii="Times New Roman" w:eastAsia="Times New Roman" w:hAnsi="Times New Roman" w:cs="Times New Roman"/>
          <w:sz w:val="28"/>
          <w:szCs w:val="28"/>
          <w:lang w:val="vi-VN"/>
        </w:rPr>
        <w:t>:</w:t>
      </w:r>
      <w:r w:rsidR="008C11C9" w:rsidRPr="00596FE6">
        <w:rPr>
          <w:rFonts w:ascii="Times New Roman" w:eastAsia="Times New Roman" w:hAnsi="Times New Roman" w:cs="Times New Roman"/>
          <w:sz w:val="28"/>
          <w:szCs w:val="28"/>
        </w:rPr>
        <w:t xml:space="preserve"> </w:t>
      </w:r>
      <w:r w:rsidRPr="00596FE6">
        <w:rPr>
          <w:rFonts w:ascii="Times New Roman" w:eastAsia="Times New Roman" w:hAnsi="Times New Roman" w:cs="Times New Roman"/>
          <w:sz w:val="28"/>
          <w:szCs w:val="28"/>
          <w:lang w:val="vi-VN"/>
        </w:rPr>
        <w:t xml:space="preserve">Cá nhân, tổ chức có nhu cầu </w:t>
      </w:r>
      <w:r w:rsidR="004F6D30" w:rsidRPr="00596FE6">
        <w:rPr>
          <w:rFonts w:ascii="Times New Roman" w:eastAsia="Times New Roman" w:hAnsi="Times New Roman" w:cs="Times New Roman"/>
          <w:sz w:val="28"/>
          <w:szCs w:val="28"/>
          <w:lang w:val="vi-VN"/>
        </w:rPr>
        <w:t>truy nhập, tra cứu thông tin trực tuyến</w:t>
      </w:r>
      <w:r w:rsidR="004F6D30" w:rsidRPr="00596FE6">
        <w:rPr>
          <w:rFonts w:ascii="Times New Roman" w:eastAsia="Times New Roman" w:hAnsi="Times New Roman" w:cs="Times New Roman"/>
          <w:bCs/>
          <w:sz w:val="28"/>
          <w:szCs w:val="28"/>
          <w:lang w:val="vi-VN"/>
        </w:rPr>
        <w:t xml:space="preserve"> đăng ký biện pháp bảo đảm bằng quyền sử dụng đất, tài sản gắn liền với đất</w:t>
      </w:r>
      <w:r w:rsidR="004F6D30" w:rsidRPr="00596FE6">
        <w:rPr>
          <w:rFonts w:ascii="Times New Roman" w:eastAsia="Times New Roman" w:hAnsi="Times New Roman" w:cs="Times New Roman"/>
          <w:sz w:val="28"/>
          <w:szCs w:val="28"/>
          <w:lang w:val="vi-VN"/>
        </w:rPr>
        <w:t xml:space="preserve"> trên Cổng thông tin điện tử của Sở Tư pháp, </w:t>
      </w:r>
      <w:r w:rsidR="004F6D30" w:rsidRPr="00596FE6">
        <w:rPr>
          <w:rFonts w:ascii="Times New Roman" w:eastAsia="Times New Roman" w:hAnsi="Times New Roman" w:cs="Times New Roman"/>
          <w:bCs/>
          <w:sz w:val="28"/>
          <w:szCs w:val="28"/>
          <w:lang w:val="vi-VN"/>
        </w:rPr>
        <w:t xml:space="preserve">Văn phòng đăng ký đất đai thuộc Sở Tài nguyên và Môi trường, </w:t>
      </w:r>
      <w:r w:rsidR="00D42C16" w:rsidRPr="00596FE6">
        <w:rPr>
          <w:rFonts w:ascii="Times New Roman" w:eastAsia="Times New Roman" w:hAnsi="Times New Roman" w:cs="Times New Roman"/>
          <w:bCs/>
          <w:sz w:val="28"/>
          <w:szCs w:val="28"/>
        </w:rPr>
        <w:t>T</w:t>
      </w:r>
      <w:r w:rsidR="004F6D30" w:rsidRPr="00596FE6">
        <w:rPr>
          <w:rFonts w:ascii="Times New Roman" w:eastAsia="Times New Roman" w:hAnsi="Times New Roman" w:cs="Times New Roman"/>
          <w:bCs/>
          <w:sz w:val="28"/>
          <w:szCs w:val="28"/>
          <w:lang w:val="vi-VN"/>
        </w:rPr>
        <w:t xml:space="preserve">rung tâm quản lý đất đai thuộc UBND </w:t>
      </w:r>
      <w:r w:rsidR="00790E31" w:rsidRPr="00596FE6">
        <w:rPr>
          <w:rFonts w:ascii="Times New Roman" w:eastAsia="Times New Roman" w:hAnsi="Times New Roman" w:cs="Times New Roman"/>
          <w:bCs/>
          <w:sz w:val="28"/>
          <w:szCs w:val="28"/>
        </w:rPr>
        <w:t xml:space="preserve">cấp </w:t>
      </w:r>
      <w:r w:rsidR="004F6D30" w:rsidRPr="00596FE6">
        <w:rPr>
          <w:rFonts w:ascii="Times New Roman" w:eastAsia="Times New Roman" w:hAnsi="Times New Roman" w:cs="Times New Roman"/>
          <w:bCs/>
          <w:sz w:val="28"/>
          <w:szCs w:val="28"/>
          <w:lang w:val="vi-VN"/>
        </w:rPr>
        <w:t xml:space="preserve">huyện thì </w:t>
      </w:r>
      <w:r w:rsidRPr="00596FE6">
        <w:rPr>
          <w:rFonts w:ascii="Times New Roman" w:eastAsia="Times New Roman" w:hAnsi="Times New Roman" w:cs="Times New Roman"/>
          <w:sz w:val="28"/>
          <w:szCs w:val="28"/>
          <w:lang w:val="vi-VN"/>
        </w:rPr>
        <w:t xml:space="preserve">gửi văn bản </w:t>
      </w:r>
      <w:r w:rsidR="004F6D30" w:rsidRPr="00596FE6">
        <w:rPr>
          <w:rFonts w:ascii="Times New Roman" w:eastAsia="Times New Roman" w:hAnsi="Times New Roman" w:cs="Times New Roman"/>
          <w:sz w:val="28"/>
          <w:szCs w:val="28"/>
          <w:lang w:val="vi-VN"/>
        </w:rPr>
        <w:t xml:space="preserve">đề nghị truy nhập, tra cứu thông tin trực tuyến </w:t>
      </w:r>
      <w:r w:rsidRPr="00596FE6">
        <w:rPr>
          <w:rFonts w:ascii="Times New Roman" w:eastAsia="Times New Roman" w:hAnsi="Times New Roman" w:cs="Times New Roman"/>
          <w:sz w:val="28"/>
          <w:szCs w:val="28"/>
          <w:lang w:val="vi-VN"/>
        </w:rPr>
        <w:t>tới cơ quan</w:t>
      </w:r>
      <w:r w:rsidR="00CC08BA" w:rsidRPr="00596FE6">
        <w:rPr>
          <w:rFonts w:ascii="Times New Roman" w:eastAsia="Times New Roman" w:hAnsi="Times New Roman" w:cs="Times New Roman"/>
          <w:sz w:val="28"/>
          <w:szCs w:val="28"/>
        </w:rPr>
        <w:t xml:space="preserve"> </w:t>
      </w:r>
      <w:r w:rsidRPr="00596FE6">
        <w:rPr>
          <w:rFonts w:ascii="Times New Roman" w:eastAsia="Times New Roman" w:hAnsi="Times New Roman" w:cs="Times New Roman"/>
          <w:sz w:val="28"/>
          <w:szCs w:val="28"/>
          <w:lang w:val="vi-VN"/>
        </w:rPr>
        <w:t xml:space="preserve">chủ quản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w:t>
      </w:r>
      <w:r w:rsidR="004F6D30" w:rsidRPr="00596FE6">
        <w:rPr>
          <w:rFonts w:ascii="Times New Roman" w:eastAsia="Times New Roman" w:hAnsi="Times New Roman" w:cs="Times New Roman"/>
          <w:sz w:val="28"/>
          <w:szCs w:val="28"/>
          <w:lang w:val="vi-VN"/>
        </w:rPr>
        <w:t>, trong đó xác định rõ nội dung cần truy nhập, tra cứu.</w:t>
      </w:r>
    </w:p>
    <w:p w14:paraId="381B6809" w14:textId="1255800C"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b/>
          <w:sz w:val="28"/>
          <w:szCs w:val="28"/>
          <w:lang w:val="vi-VN"/>
        </w:rPr>
        <w:t>Điều 9. Kiểm tra Cơ sở dữ liệu</w:t>
      </w:r>
    </w:p>
    <w:p w14:paraId="0E72E109"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1. Sở Tư pháp chủ trì, phối hợp với Sở Tài nguyên và Môi trường, Văn phòng Ủy ban nhân dân tỉnh và các cơ quan, đơn vị có liên quan thực hiện kiểm tra việc thực hiện việc tiếp nhận, cung cấp thông tin, quản lý, khai thác </w:t>
      </w:r>
      <w:r w:rsidRPr="00596FE6">
        <w:rPr>
          <w:rFonts w:ascii="Times New Roman" w:eastAsia="Times New Roman" w:hAnsi="Times New Roman" w:cs="Times New Roman"/>
          <w:bCs/>
          <w:sz w:val="28"/>
          <w:szCs w:val="28"/>
          <w:bdr w:val="none" w:sz="0" w:space="0" w:color="auto" w:frame="1"/>
          <w:lang w:val="vi-VN"/>
        </w:rPr>
        <w:t>Cơ sở</w:t>
      </w:r>
      <w:r w:rsidRPr="00596FE6">
        <w:rPr>
          <w:rFonts w:ascii="Times New Roman" w:eastAsia="Times New Roman" w:hAnsi="Times New Roman" w:cs="Times New Roman"/>
          <w:sz w:val="28"/>
          <w:szCs w:val="28"/>
          <w:lang w:val="vi-VN"/>
        </w:rPr>
        <w:t xml:space="preserve"> dữ liệu </w:t>
      </w:r>
      <w:r w:rsidRPr="00596FE6">
        <w:rPr>
          <w:rFonts w:ascii="Times New Roman" w:eastAsia="Times New Roman" w:hAnsi="Times New Roman" w:cs="Times New Roman"/>
          <w:bCs/>
          <w:sz w:val="28"/>
          <w:szCs w:val="28"/>
          <w:lang w:val="vi-VN"/>
        </w:rPr>
        <w:t>đăng ký biện pháp bảo đảm bằng quyền sử dụng đất, tài sản gắn liền với đất</w:t>
      </w:r>
      <w:r w:rsidRPr="00596FE6">
        <w:rPr>
          <w:rFonts w:ascii="Times New Roman" w:eastAsia="Times New Roman" w:hAnsi="Times New Roman" w:cs="Times New Roman"/>
          <w:sz w:val="28"/>
          <w:szCs w:val="28"/>
          <w:lang w:val="vi-VN"/>
        </w:rPr>
        <w:t>.</w:t>
      </w:r>
    </w:p>
    <w:p w14:paraId="682FDFD9"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2. Các cơ quan quy định tại điểm b, c khoản 2 Điều 1 Quy chế này có </w:t>
      </w:r>
      <w:r w:rsidRPr="00596FE6">
        <w:rPr>
          <w:rFonts w:ascii="Times New Roman" w:eastAsia="Times New Roman" w:hAnsi="Times New Roman" w:cs="Times New Roman"/>
          <w:spacing w:val="-6"/>
          <w:sz w:val="28"/>
          <w:szCs w:val="28"/>
          <w:lang w:val="vi-VN"/>
        </w:rPr>
        <w:t>trách nhiệm cung cấp tài liệu có liên quan theo yêu cầu của Đoàn kiểm tra.</w:t>
      </w:r>
    </w:p>
    <w:p w14:paraId="0FAB6FE9"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b/>
          <w:sz w:val="28"/>
          <w:szCs w:val="28"/>
          <w:lang w:val="vi-VN"/>
        </w:rPr>
        <w:t xml:space="preserve">Điều 10. </w:t>
      </w:r>
      <w:r w:rsidRPr="00596FE6">
        <w:rPr>
          <w:rFonts w:ascii="Times New Roman" w:eastAsia="Times New Roman" w:hAnsi="Times New Roman" w:cs="Times New Roman"/>
          <w:b/>
          <w:bCs/>
          <w:sz w:val="28"/>
          <w:szCs w:val="28"/>
          <w:lang w:val="vi-VN"/>
        </w:rPr>
        <w:t xml:space="preserve">Báo cáo tình hình tiếp nhận, cập nhật, cung cấp, khai thác </w:t>
      </w:r>
      <w:r w:rsidRPr="00596FE6">
        <w:rPr>
          <w:rFonts w:ascii="Times New Roman" w:eastAsia="Times New Roman" w:hAnsi="Times New Roman" w:cs="Times New Roman"/>
          <w:b/>
          <w:bCs/>
          <w:sz w:val="28"/>
          <w:szCs w:val="28"/>
          <w:bdr w:val="none" w:sz="0" w:space="0" w:color="auto" w:frame="1"/>
          <w:lang w:val="vi-VN"/>
        </w:rPr>
        <w:t xml:space="preserve">Cơ sở </w:t>
      </w:r>
      <w:r w:rsidRPr="00596FE6">
        <w:rPr>
          <w:rFonts w:ascii="Times New Roman" w:eastAsia="Times New Roman" w:hAnsi="Times New Roman" w:cs="Times New Roman"/>
          <w:b/>
          <w:bCs/>
          <w:sz w:val="28"/>
          <w:szCs w:val="28"/>
          <w:lang w:val="vi-VN"/>
        </w:rPr>
        <w:t xml:space="preserve">dữ liệu </w:t>
      </w:r>
    </w:p>
    <w:p w14:paraId="3EF0FC96" w14:textId="26764246"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1. H</w:t>
      </w:r>
      <w:r w:rsidR="00366773" w:rsidRPr="00596FE6">
        <w:rPr>
          <w:rFonts w:ascii="Times New Roman" w:eastAsia="Times New Roman" w:hAnsi="Times New Roman" w:cs="Times New Roman"/>
          <w:sz w:val="28"/>
          <w:szCs w:val="28"/>
          <w:lang w:val="vi-VN"/>
        </w:rPr>
        <w:t>ằ</w:t>
      </w:r>
      <w:r w:rsidRPr="00596FE6">
        <w:rPr>
          <w:rFonts w:ascii="Times New Roman" w:eastAsia="Times New Roman" w:hAnsi="Times New Roman" w:cs="Times New Roman"/>
          <w:sz w:val="28"/>
          <w:szCs w:val="28"/>
          <w:lang w:val="vi-VN"/>
        </w:rPr>
        <w:t>ng năm, các cơ quan quy định tại điểm b, c khoản 2 Điều 1 Quy chế</w:t>
      </w:r>
      <w:r w:rsidRPr="00596FE6">
        <w:rPr>
          <w:rFonts w:ascii="Times New Roman" w:eastAsia="Times New Roman" w:hAnsi="Times New Roman" w:cs="Times New Roman"/>
          <w:sz w:val="28"/>
          <w:szCs w:val="28"/>
          <w:lang w:val="vi-VN"/>
        </w:rPr>
        <w:br/>
        <w:t xml:space="preserve">này thực hiện báo cáo tình hình </w:t>
      </w:r>
      <w:r w:rsidRPr="00596FE6">
        <w:rPr>
          <w:rFonts w:ascii="Times New Roman" w:eastAsia="Times New Roman" w:hAnsi="Times New Roman" w:cs="Times New Roman"/>
          <w:bCs/>
          <w:sz w:val="28"/>
          <w:szCs w:val="28"/>
          <w:lang w:val="vi-VN"/>
        </w:rPr>
        <w:t xml:space="preserve">cung cấp thông tin, quản lý, khai thác và sử dụng Cơ sở </w:t>
      </w:r>
      <w:r w:rsidRPr="00596FE6">
        <w:rPr>
          <w:rFonts w:ascii="Times New Roman" w:eastAsia="Calibri" w:hAnsi="Times New Roman" w:cs="Times New Roman"/>
          <w:sz w:val="28"/>
          <w:szCs w:val="28"/>
          <w:lang w:val="vi-VN"/>
        </w:rPr>
        <w:t xml:space="preserve">dữ liệu </w:t>
      </w:r>
      <w:r w:rsidRPr="00596FE6">
        <w:rPr>
          <w:rFonts w:ascii="Times New Roman" w:eastAsia="Times New Roman" w:hAnsi="Times New Roman" w:cs="Times New Roman"/>
          <w:sz w:val="28"/>
          <w:szCs w:val="28"/>
          <w:lang w:val="vi-VN"/>
        </w:rPr>
        <w:t xml:space="preserve">và báo cáo đột xuất theo yêu cầu của cơ quan </w:t>
      </w:r>
      <w:r w:rsidR="00790E31" w:rsidRPr="00596FE6">
        <w:rPr>
          <w:rFonts w:ascii="Times New Roman" w:eastAsia="Times New Roman" w:hAnsi="Times New Roman" w:cs="Times New Roman"/>
          <w:sz w:val="28"/>
          <w:szCs w:val="28"/>
        </w:rPr>
        <w:t>N</w:t>
      </w:r>
      <w:r w:rsidRPr="00596FE6">
        <w:rPr>
          <w:rFonts w:ascii="Times New Roman" w:eastAsia="Times New Roman" w:hAnsi="Times New Roman" w:cs="Times New Roman"/>
          <w:sz w:val="28"/>
          <w:szCs w:val="28"/>
          <w:lang w:val="vi-VN"/>
        </w:rPr>
        <w:t>hà nước, người có thẩm quyền.</w:t>
      </w:r>
    </w:p>
    <w:p w14:paraId="3E16D026"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2. Thời hạn báo cáo tình hình </w:t>
      </w:r>
      <w:r w:rsidRPr="00596FE6">
        <w:rPr>
          <w:rFonts w:ascii="Times New Roman" w:eastAsia="Times New Roman" w:hAnsi="Times New Roman" w:cs="Times New Roman"/>
          <w:bCs/>
          <w:sz w:val="28"/>
          <w:szCs w:val="28"/>
          <w:lang w:val="vi-VN"/>
        </w:rPr>
        <w:t xml:space="preserve">cung cấp thông tin, quản lý, khai thác và sử dụng Cơ sở </w:t>
      </w:r>
      <w:r w:rsidRPr="00596FE6">
        <w:rPr>
          <w:rFonts w:ascii="Times New Roman" w:eastAsia="Calibri" w:hAnsi="Times New Roman" w:cs="Times New Roman"/>
          <w:sz w:val="28"/>
          <w:szCs w:val="28"/>
          <w:lang w:val="vi-VN"/>
        </w:rPr>
        <w:t>dữ liệu</w:t>
      </w:r>
      <w:r w:rsidRPr="00596FE6">
        <w:rPr>
          <w:rFonts w:ascii="Times New Roman" w:eastAsia="Times New Roman" w:hAnsi="Times New Roman" w:cs="Times New Roman"/>
          <w:sz w:val="28"/>
          <w:szCs w:val="28"/>
          <w:lang w:val="vi-VN"/>
        </w:rPr>
        <w:t xml:space="preserve"> hằng năm cụ thể như sau:</w:t>
      </w:r>
    </w:p>
    <w:p w14:paraId="0C3C0A7D" w14:textId="606FD752" w:rsidR="00094141" w:rsidRPr="00596FE6" w:rsidRDefault="003359EF">
      <w:pPr>
        <w:shd w:val="clear" w:color="auto" w:fill="FFFFFF"/>
        <w:spacing w:before="120" w:after="0" w:line="264" w:lineRule="auto"/>
        <w:ind w:firstLine="709"/>
        <w:jc w:val="both"/>
        <w:rPr>
          <w:rFonts w:ascii="Times New Roman" w:eastAsia="Times New Roman" w:hAnsi="Times New Roman" w:cs="Times New Roman"/>
          <w:sz w:val="28"/>
          <w:szCs w:val="28"/>
          <w:shd w:val="clear" w:color="auto" w:fill="FFFFFF"/>
        </w:rPr>
      </w:pPr>
      <w:r w:rsidRPr="00596FE6">
        <w:rPr>
          <w:rFonts w:ascii="Times New Roman" w:eastAsia="Times New Roman" w:hAnsi="Times New Roman" w:cs="Times New Roman"/>
          <w:sz w:val="28"/>
          <w:szCs w:val="28"/>
          <w:lang w:val="vi-VN"/>
        </w:rPr>
        <w:lastRenderedPageBreak/>
        <w:t xml:space="preserve">a) Các cơ quan quy định tại điểm b, c khoản 2 Điều 1 Quy chế này có trách nhiệm báo cáo </w:t>
      </w:r>
      <w:r w:rsidRPr="00596FE6">
        <w:rPr>
          <w:rFonts w:ascii="Times New Roman" w:eastAsia="Times New Roman" w:hAnsi="Times New Roman" w:cs="Times New Roman"/>
          <w:sz w:val="28"/>
          <w:szCs w:val="28"/>
          <w:shd w:val="clear" w:color="auto" w:fill="FFFFFF"/>
          <w:lang w:val="vi-VN"/>
        </w:rPr>
        <w:t xml:space="preserve">tình hình </w:t>
      </w:r>
      <w:r w:rsidRPr="00596FE6">
        <w:rPr>
          <w:rFonts w:ascii="Times New Roman" w:eastAsia="Times New Roman" w:hAnsi="Times New Roman" w:cs="Times New Roman"/>
          <w:sz w:val="28"/>
          <w:szCs w:val="28"/>
          <w:lang w:val="vi-VN"/>
        </w:rPr>
        <w:t>cung cấp, tiếp nhận, cập nhật thông tin và khai thác, sử dụng Cơ sở dữ liệu gửi Sở Tư pháp trước ngày 01/11 h</w:t>
      </w:r>
      <w:r w:rsidR="009A1D30" w:rsidRPr="00596FE6">
        <w:rPr>
          <w:rFonts w:ascii="Times New Roman" w:eastAsia="Times New Roman" w:hAnsi="Times New Roman" w:cs="Times New Roman"/>
          <w:sz w:val="28"/>
          <w:szCs w:val="28"/>
          <w:lang w:val="vi-VN"/>
        </w:rPr>
        <w:t>ằ</w:t>
      </w:r>
      <w:r w:rsidRPr="00596FE6">
        <w:rPr>
          <w:rFonts w:ascii="Times New Roman" w:eastAsia="Times New Roman" w:hAnsi="Times New Roman" w:cs="Times New Roman"/>
          <w:sz w:val="28"/>
          <w:szCs w:val="28"/>
          <w:lang w:val="vi-VN"/>
        </w:rPr>
        <w:t>ng năm; báo cáo năm chín</w:t>
      </w:r>
      <w:r w:rsidR="00270E57" w:rsidRPr="00596FE6">
        <w:rPr>
          <w:rFonts w:ascii="Times New Roman" w:eastAsia="Times New Roman" w:hAnsi="Times New Roman" w:cs="Times New Roman"/>
          <w:sz w:val="28"/>
          <w:szCs w:val="28"/>
          <w:lang w:val="vi-VN"/>
        </w:rPr>
        <w:t>h thức trước ngày 15/01 năm sau</w:t>
      </w:r>
      <w:r w:rsidR="00270E57" w:rsidRPr="00596FE6">
        <w:rPr>
          <w:rFonts w:ascii="Times New Roman" w:eastAsia="Times New Roman" w:hAnsi="Times New Roman" w:cs="Times New Roman"/>
          <w:sz w:val="28"/>
          <w:szCs w:val="28"/>
        </w:rPr>
        <w:t>;</w:t>
      </w:r>
    </w:p>
    <w:p w14:paraId="766B183A" w14:textId="0AD775AF"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b) Sở Tư pháp có trách nhiệm tổng hợp </w:t>
      </w:r>
      <w:r w:rsidRPr="00596FE6">
        <w:rPr>
          <w:rFonts w:ascii="Times New Roman" w:eastAsia="Times New Roman" w:hAnsi="Times New Roman" w:cs="Times New Roman"/>
          <w:sz w:val="28"/>
          <w:szCs w:val="28"/>
          <w:shd w:val="clear" w:color="auto" w:fill="FFFFFF"/>
          <w:lang w:val="vi-VN"/>
        </w:rPr>
        <w:t xml:space="preserve">tình hình </w:t>
      </w:r>
      <w:r w:rsidRPr="00596FE6">
        <w:rPr>
          <w:rFonts w:ascii="Times New Roman" w:eastAsia="Times New Roman" w:hAnsi="Times New Roman" w:cs="Times New Roman"/>
          <w:sz w:val="28"/>
          <w:szCs w:val="28"/>
          <w:lang w:val="vi-VN"/>
        </w:rPr>
        <w:t>cung cấp, tiếp nhận, cập nhật thông tin và khai thác, sử dụng Cơ sở dữ liệu</w:t>
      </w:r>
      <w:r w:rsidRPr="00596FE6">
        <w:rPr>
          <w:rFonts w:ascii="Times New Roman" w:eastAsia="Times New Roman" w:hAnsi="Times New Roman" w:cs="Times New Roman"/>
          <w:sz w:val="28"/>
          <w:szCs w:val="28"/>
          <w:shd w:val="clear" w:color="auto" w:fill="FFFFFF"/>
          <w:lang w:val="vi-VN"/>
        </w:rPr>
        <w:t xml:space="preserve"> lồng ghép vào báo cáo công tác tư pháp của cơ quan mình, trình </w:t>
      </w:r>
      <w:r w:rsidR="005C04F4" w:rsidRPr="00596FE6">
        <w:rPr>
          <w:rFonts w:ascii="Times New Roman" w:eastAsia="Times New Roman" w:hAnsi="Times New Roman" w:cs="Times New Roman"/>
          <w:sz w:val="28"/>
          <w:szCs w:val="28"/>
          <w:lang w:val="vi-VN"/>
        </w:rPr>
        <w:t xml:space="preserve">Ủy ban nhân dân </w:t>
      </w:r>
      <w:r w:rsidRPr="00596FE6">
        <w:rPr>
          <w:rFonts w:ascii="Times New Roman" w:eastAsia="Times New Roman" w:hAnsi="Times New Roman" w:cs="Times New Roman"/>
          <w:sz w:val="28"/>
          <w:szCs w:val="28"/>
          <w:lang w:val="vi-VN"/>
        </w:rPr>
        <w:t>tỉnh trước ngày 10/11 hằng năm, báo cáo chính thức trước ngày 20/01 năm sau.</w:t>
      </w:r>
    </w:p>
    <w:p w14:paraId="240B8A9E" w14:textId="77777777" w:rsidR="00E06B17" w:rsidRPr="00596FE6" w:rsidRDefault="00E06B17">
      <w:pPr>
        <w:shd w:val="clear" w:color="auto" w:fill="FFFFFF"/>
        <w:spacing w:before="120" w:after="0" w:line="264" w:lineRule="auto"/>
        <w:jc w:val="center"/>
        <w:textAlignment w:val="baseline"/>
        <w:rPr>
          <w:rFonts w:ascii="Times New Roman" w:eastAsia="Times New Roman" w:hAnsi="Times New Roman" w:cs="Times New Roman"/>
          <w:b/>
          <w:bCs/>
          <w:sz w:val="28"/>
          <w:szCs w:val="28"/>
        </w:rPr>
      </w:pPr>
    </w:p>
    <w:p w14:paraId="058D5977" w14:textId="77777777" w:rsidR="00094141" w:rsidRPr="00596FE6" w:rsidRDefault="003359EF">
      <w:pPr>
        <w:shd w:val="clear" w:color="auto" w:fill="FFFFFF"/>
        <w:spacing w:before="120" w:after="0" w:line="264" w:lineRule="auto"/>
        <w:jc w:val="center"/>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b/>
          <w:bCs/>
          <w:sz w:val="28"/>
          <w:szCs w:val="28"/>
          <w:lang w:val="vi-VN"/>
        </w:rPr>
        <w:t>Chương III</w:t>
      </w:r>
    </w:p>
    <w:p w14:paraId="1AADEF64" w14:textId="65FC8105" w:rsidR="00094141" w:rsidRPr="00596FE6" w:rsidRDefault="003359EF">
      <w:pPr>
        <w:shd w:val="clear" w:color="auto" w:fill="FFFFFF"/>
        <w:spacing w:after="0" w:line="264" w:lineRule="auto"/>
        <w:jc w:val="center"/>
        <w:textAlignment w:val="baseline"/>
        <w:rPr>
          <w:rFonts w:ascii="Times New Roman" w:eastAsia="Times New Roman" w:hAnsi="Times New Roman" w:cs="Times New Roman"/>
          <w:b/>
          <w:bCs/>
          <w:sz w:val="28"/>
          <w:szCs w:val="28"/>
          <w:lang w:val="vi-VN"/>
        </w:rPr>
      </w:pPr>
      <w:r w:rsidRPr="00596FE6">
        <w:rPr>
          <w:rFonts w:ascii="Times New Roman" w:eastAsia="Times New Roman" w:hAnsi="Times New Roman" w:cs="Times New Roman"/>
          <w:b/>
          <w:bCs/>
          <w:sz w:val="28"/>
          <w:szCs w:val="28"/>
          <w:lang w:val="vi-VN"/>
        </w:rPr>
        <w:t>TỔ CHỨC THỰC HIỆN</w:t>
      </w:r>
    </w:p>
    <w:p w14:paraId="22EE82A5" w14:textId="77777777" w:rsidR="0087279D" w:rsidRPr="00596FE6" w:rsidRDefault="0087279D">
      <w:pPr>
        <w:shd w:val="clear" w:color="auto" w:fill="FFFFFF"/>
        <w:spacing w:after="0" w:line="264" w:lineRule="auto"/>
        <w:jc w:val="center"/>
        <w:textAlignment w:val="baseline"/>
        <w:rPr>
          <w:rFonts w:ascii="Times New Roman" w:eastAsia="Times New Roman" w:hAnsi="Times New Roman" w:cs="Times New Roman"/>
          <w:sz w:val="18"/>
          <w:szCs w:val="28"/>
          <w:lang w:val="vi-VN"/>
        </w:rPr>
      </w:pPr>
    </w:p>
    <w:p w14:paraId="1DC59BE8" w14:textId="77777777" w:rsidR="00094141" w:rsidRPr="00596FE6" w:rsidRDefault="003359EF">
      <w:pPr>
        <w:shd w:val="clear" w:color="auto" w:fill="FFFFFF"/>
        <w:spacing w:before="120" w:after="0" w:line="264" w:lineRule="auto"/>
        <w:ind w:firstLine="709"/>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b/>
          <w:sz w:val="28"/>
          <w:szCs w:val="28"/>
          <w:lang w:val="vi-VN"/>
        </w:rPr>
        <w:t>Điều 11. Trách nhiệm của Sở Tư pháp</w:t>
      </w:r>
    </w:p>
    <w:p w14:paraId="40FADF2F" w14:textId="67B4EFF5"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1. </w:t>
      </w:r>
      <w:r w:rsidR="000A6308" w:rsidRPr="00596FE6">
        <w:rPr>
          <w:rFonts w:ascii="Times New Roman" w:eastAsia="Times New Roman" w:hAnsi="Times New Roman" w:cs="Times New Roman"/>
          <w:sz w:val="28"/>
          <w:szCs w:val="28"/>
          <w:lang w:val="vi-VN"/>
        </w:rPr>
        <w:t>C</w:t>
      </w:r>
      <w:r w:rsidRPr="00596FE6">
        <w:rPr>
          <w:rFonts w:ascii="Times New Roman" w:eastAsia="Times New Roman" w:hAnsi="Times New Roman" w:cs="Times New Roman"/>
          <w:sz w:val="28"/>
          <w:szCs w:val="28"/>
          <w:lang w:val="vi-VN"/>
        </w:rPr>
        <w:t xml:space="preserve">hủ trì tham mưu </w:t>
      </w:r>
      <w:r w:rsidR="00790E31" w:rsidRPr="00596FE6">
        <w:rPr>
          <w:rFonts w:ascii="Times New Roman" w:eastAsia="Times New Roman" w:hAnsi="Times New Roman" w:cs="Times New Roman"/>
          <w:sz w:val="28"/>
          <w:szCs w:val="28"/>
        </w:rPr>
        <w:t xml:space="preserve">cho </w:t>
      </w:r>
      <w:r w:rsidR="005C04F4" w:rsidRPr="00596FE6">
        <w:rPr>
          <w:rFonts w:ascii="Times New Roman" w:eastAsia="Times New Roman" w:hAnsi="Times New Roman" w:cs="Times New Roman"/>
          <w:sz w:val="28"/>
          <w:szCs w:val="28"/>
          <w:lang w:val="vi-VN"/>
        </w:rPr>
        <w:t xml:space="preserve">Ủy ban nhân dân </w:t>
      </w:r>
      <w:r w:rsidRPr="00596FE6">
        <w:rPr>
          <w:rFonts w:ascii="Times New Roman" w:eastAsia="Times New Roman" w:hAnsi="Times New Roman" w:cs="Times New Roman"/>
          <w:sz w:val="28"/>
          <w:szCs w:val="28"/>
          <w:lang w:val="vi-VN"/>
        </w:rPr>
        <w:t xml:space="preserve">tỉnh xây dựng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 xml:space="preserve">dữ liệu về </w:t>
      </w:r>
      <w:r w:rsidRPr="00596FE6">
        <w:rPr>
          <w:rFonts w:ascii="Times New Roman" w:eastAsia="Times New Roman" w:hAnsi="Times New Roman" w:cs="Times New Roman"/>
          <w:bCs/>
          <w:sz w:val="28"/>
          <w:szCs w:val="28"/>
          <w:lang w:val="vi-VN"/>
        </w:rPr>
        <w:t xml:space="preserve">đăng ký biện pháp bảo đảm bằng quyền sử dụng đất, tài sản gắn liền với đất </w:t>
      </w:r>
      <w:r w:rsidRPr="00596FE6">
        <w:rPr>
          <w:rFonts w:ascii="Times New Roman" w:eastAsia="Times New Roman" w:hAnsi="Times New Roman" w:cs="Times New Roman"/>
          <w:sz w:val="28"/>
          <w:szCs w:val="28"/>
          <w:lang w:val="vi-VN"/>
        </w:rPr>
        <w:t xml:space="preserve">đáp ứng quy chuẩn kỹ thuật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 xml:space="preserve">dữ liệu, các tiêu chuẩn, quy chuẩn kỹ thuật công nghệ thông tin, an toàn, an ninh thông tin và định mức kinh tế - kỹ thuật, tập trung, thống nhất, dùng chung trên địa bàn tỉnh Điện Biên; thiết kế cấu trúc của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 bảo đảm việc mở rộng và phát triển.</w:t>
      </w:r>
    </w:p>
    <w:p w14:paraId="7350E7FC"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2. Hướng dẫn các cơ quan, tổ chức có liên quan thống nhất quy trình tiếp nhận, cập nhật, quản lý, cung cấp, khai thác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 theo đúng quy định.</w:t>
      </w:r>
    </w:p>
    <w:p w14:paraId="01E0AD8E"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3. Bảo đảm an toàn tài khoản quản trị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 được cấp.</w:t>
      </w:r>
    </w:p>
    <w:p w14:paraId="236ECF91" w14:textId="6538B505"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4. </w:t>
      </w:r>
      <w:r w:rsidR="00883013" w:rsidRPr="00596FE6">
        <w:rPr>
          <w:rFonts w:ascii="Times New Roman" w:eastAsia="Times New Roman" w:hAnsi="Times New Roman" w:cs="Times New Roman"/>
          <w:sz w:val="28"/>
          <w:szCs w:val="28"/>
          <w:lang w:val="vi-VN"/>
        </w:rPr>
        <w:t>T</w:t>
      </w:r>
      <w:r w:rsidRPr="00596FE6">
        <w:rPr>
          <w:rFonts w:ascii="Times New Roman" w:eastAsia="Times New Roman" w:hAnsi="Times New Roman" w:cs="Times New Roman"/>
          <w:sz w:val="28"/>
          <w:szCs w:val="28"/>
          <w:lang w:val="vi-VN"/>
        </w:rPr>
        <w:t>hực hiện lưu trữ, xử lý cung cấp cho các cơ quan, tổ chức, cá nhân có nhu cầu khai thác thông tin theo quy định của pháp luật.</w:t>
      </w:r>
    </w:p>
    <w:p w14:paraId="6D1DC33E" w14:textId="30C09325"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5. </w:t>
      </w:r>
      <w:r w:rsidR="00883013" w:rsidRPr="00596FE6">
        <w:rPr>
          <w:rFonts w:ascii="Times New Roman" w:eastAsia="Times New Roman" w:hAnsi="Times New Roman" w:cs="Times New Roman"/>
          <w:sz w:val="28"/>
          <w:szCs w:val="28"/>
          <w:lang w:val="vi-VN"/>
        </w:rPr>
        <w:t>Chủ trì</w:t>
      </w:r>
      <w:r w:rsidR="00B9777F" w:rsidRPr="00596FE6">
        <w:rPr>
          <w:rFonts w:ascii="Times New Roman" w:eastAsia="Times New Roman" w:hAnsi="Times New Roman" w:cs="Times New Roman"/>
          <w:sz w:val="28"/>
          <w:szCs w:val="28"/>
        </w:rPr>
        <w:t>, phối hợp</w:t>
      </w:r>
      <w:r w:rsidR="002046BE" w:rsidRPr="00596FE6">
        <w:rPr>
          <w:rFonts w:ascii="Times New Roman" w:eastAsia="Times New Roman" w:hAnsi="Times New Roman" w:cs="Times New Roman"/>
          <w:sz w:val="28"/>
          <w:szCs w:val="28"/>
          <w:lang w:val="vi-VN"/>
        </w:rPr>
        <w:t xml:space="preserve"> </w:t>
      </w:r>
      <w:r w:rsidR="00883013" w:rsidRPr="00596FE6">
        <w:rPr>
          <w:rFonts w:ascii="Times New Roman" w:eastAsia="Times New Roman" w:hAnsi="Times New Roman" w:cs="Times New Roman"/>
          <w:sz w:val="28"/>
          <w:szCs w:val="28"/>
          <w:lang w:val="vi-VN"/>
        </w:rPr>
        <w:t xml:space="preserve">với các cơ quan, đơn vị </w:t>
      </w:r>
      <w:r w:rsidR="00B9777F" w:rsidRPr="00596FE6">
        <w:rPr>
          <w:rFonts w:ascii="Times New Roman" w:eastAsia="Times New Roman" w:hAnsi="Times New Roman" w:cs="Times New Roman"/>
          <w:sz w:val="28"/>
          <w:szCs w:val="28"/>
        </w:rPr>
        <w:t xml:space="preserve">có liên quan </w:t>
      </w:r>
      <w:r w:rsidR="00883013" w:rsidRPr="00596FE6">
        <w:rPr>
          <w:rFonts w:ascii="Times New Roman" w:eastAsia="Times New Roman" w:hAnsi="Times New Roman" w:cs="Times New Roman"/>
          <w:sz w:val="28"/>
          <w:szCs w:val="28"/>
          <w:lang w:val="vi-VN"/>
        </w:rPr>
        <w:t xml:space="preserve">kiểm tra, thống nhất về thông tin, dữ liệu mâu thuẫn do các cơ quan được cấp tài khoản báo cáo để đưa vào </w:t>
      </w:r>
      <w:r w:rsidR="00883013" w:rsidRPr="00596FE6">
        <w:rPr>
          <w:rFonts w:ascii="Times New Roman" w:eastAsia="Times New Roman" w:hAnsi="Times New Roman" w:cs="Times New Roman"/>
          <w:bCs/>
          <w:sz w:val="28"/>
          <w:szCs w:val="28"/>
          <w:bdr w:val="none" w:sz="0" w:space="0" w:color="auto" w:frame="1"/>
          <w:lang w:val="vi-VN"/>
        </w:rPr>
        <w:t xml:space="preserve">Cơ sở </w:t>
      </w:r>
      <w:r w:rsidR="00883013" w:rsidRPr="00596FE6">
        <w:rPr>
          <w:rFonts w:ascii="Times New Roman" w:eastAsia="Times New Roman" w:hAnsi="Times New Roman" w:cs="Times New Roman"/>
          <w:sz w:val="28"/>
          <w:szCs w:val="28"/>
          <w:lang w:val="vi-VN"/>
        </w:rPr>
        <w:t>dữ liệu</w:t>
      </w:r>
      <w:r w:rsidRPr="00596FE6">
        <w:rPr>
          <w:rFonts w:ascii="Times New Roman" w:eastAsia="Times New Roman" w:hAnsi="Times New Roman" w:cs="Times New Roman"/>
          <w:sz w:val="28"/>
          <w:szCs w:val="28"/>
          <w:lang w:val="vi-VN"/>
        </w:rPr>
        <w:t>.</w:t>
      </w:r>
    </w:p>
    <w:p w14:paraId="29D82300"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6. Chịu trách nhiệm cung cấp thông tin từ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 khi cơ quan, tổ chức, cá nhân có yêu cầu bằng văn bản.</w:t>
      </w:r>
    </w:p>
    <w:p w14:paraId="63C38C0B" w14:textId="0BBD1504"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rPr>
      </w:pPr>
      <w:r w:rsidRPr="00596FE6">
        <w:rPr>
          <w:rFonts w:ascii="Times New Roman" w:eastAsia="Times New Roman" w:hAnsi="Times New Roman" w:cs="Times New Roman"/>
          <w:sz w:val="28"/>
          <w:szCs w:val="28"/>
          <w:lang w:val="vi-VN"/>
        </w:rPr>
        <w:t>7. Chủ trì, phối hợp</w:t>
      </w:r>
      <w:r w:rsidR="00FE4899" w:rsidRPr="00596FE6">
        <w:rPr>
          <w:rFonts w:ascii="Times New Roman" w:eastAsia="Times New Roman" w:hAnsi="Times New Roman" w:cs="Times New Roman"/>
          <w:sz w:val="28"/>
          <w:szCs w:val="28"/>
          <w:lang w:val="vi-VN"/>
        </w:rPr>
        <w:t xml:space="preserve"> </w:t>
      </w:r>
      <w:r w:rsidR="00B9777F" w:rsidRPr="00596FE6">
        <w:rPr>
          <w:rFonts w:ascii="Times New Roman" w:eastAsia="Times New Roman" w:hAnsi="Times New Roman" w:cs="Times New Roman"/>
          <w:sz w:val="28"/>
          <w:szCs w:val="28"/>
        </w:rPr>
        <w:t xml:space="preserve">với các cơ quan, đơn vị có liên quan </w:t>
      </w:r>
      <w:r w:rsidR="00D342FB" w:rsidRPr="00596FE6">
        <w:rPr>
          <w:rFonts w:ascii="Times New Roman" w:eastAsia="Times New Roman" w:hAnsi="Times New Roman" w:cs="Times New Roman"/>
          <w:sz w:val="28"/>
          <w:szCs w:val="28"/>
          <w:lang w:val="vi-VN"/>
        </w:rPr>
        <w:t>tổ chức</w:t>
      </w:r>
      <w:r w:rsidRPr="00596FE6">
        <w:rPr>
          <w:rFonts w:ascii="Times New Roman" w:eastAsia="Times New Roman" w:hAnsi="Times New Roman" w:cs="Times New Roman"/>
          <w:sz w:val="28"/>
          <w:szCs w:val="28"/>
          <w:lang w:val="vi-VN"/>
        </w:rPr>
        <w:t xml:space="preserve"> tập huấn, bồi dưỡng nghiệp vụ</w:t>
      </w:r>
      <w:r w:rsidR="00D342FB" w:rsidRPr="00596FE6">
        <w:rPr>
          <w:rFonts w:ascii="Times New Roman" w:eastAsia="Times New Roman" w:hAnsi="Times New Roman" w:cs="Times New Roman"/>
          <w:sz w:val="28"/>
          <w:szCs w:val="28"/>
          <w:lang w:val="vi-VN"/>
        </w:rPr>
        <w:t>,</w:t>
      </w:r>
      <w:r w:rsidRPr="00596FE6">
        <w:rPr>
          <w:rFonts w:ascii="Times New Roman" w:eastAsia="Times New Roman" w:hAnsi="Times New Roman" w:cs="Times New Roman"/>
          <w:sz w:val="28"/>
          <w:szCs w:val="28"/>
          <w:lang w:val="vi-VN"/>
        </w:rPr>
        <w:t xml:space="preserve"> </w:t>
      </w:r>
      <w:r w:rsidR="00D342FB" w:rsidRPr="00596FE6">
        <w:rPr>
          <w:rFonts w:ascii="Times New Roman" w:eastAsia="Times New Roman" w:hAnsi="Times New Roman" w:cs="Times New Roman"/>
          <w:sz w:val="28"/>
          <w:szCs w:val="28"/>
          <w:lang w:val="vi-VN"/>
        </w:rPr>
        <w:t xml:space="preserve">kỹ năng thực hiện việc tiếp nhận, cập nhật cung cấp thông tin, kỹ năng khai thác, sử dụng </w:t>
      </w:r>
      <w:r w:rsidR="00D342FB" w:rsidRPr="00596FE6">
        <w:rPr>
          <w:rFonts w:ascii="Times New Roman" w:eastAsia="Times New Roman" w:hAnsi="Times New Roman" w:cs="Times New Roman"/>
          <w:bCs/>
          <w:sz w:val="28"/>
          <w:szCs w:val="28"/>
          <w:bdr w:val="none" w:sz="0" w:space="0" w:color="auto" w:frame="1"/>
          <w:lang w:val="vi-VN"/>
        </w:rPr>
        <w:t xml:space="preserve">Cơ sở </w:t>
      </w:r>
      <w:r w:rsidR="00D342FB" w:rsidRPr="00596FE6">
        <w:rPr>
          <w:rFonts w:ascii="Times New Roman" w:eastAsia="Times New Roman" w:hAnsi="Times New Roman" w:cs="Times New Roman"/>
          <w:sz w:val="28"/>
          <w:szCs w:val="28"/>
          <w:lang w:val="vi-VN"/>
        </w:rPr>
        <w:t xml:space="preserve">dữ liệu </w:t>
      </w:r>
      <w:r w:rsidRPr="00596FE6">
        <w:rPr>
          <w:rFonts w:ascii="Times New Roman" w:eastAsia="Times New Roman" w:hAnsi="Times New Roman" w:cs="Times New Roman"/>
          <w:sz w:val="28"/>
          <w:szCs w:val="28"/>
          <w:lang w:val="vi-VN"/>
        </w:rPr>
        <w:t>cho cán bộ, công chức của các cơ quan quy định tại điểm b, c khoản 2 Điều 1 Quy chế này</w:t>
      </w:r>
      <w:r w:rsidR="00D342FB" w:rsidRPr="00596FE6">
        <w:rPr>
          <w:rFonts w:ascii="Times New Roman" w:eastAsia="Times New Roman" w:hAnsi="Times New Roman" w:cs="Times New Roman"/>
          <w:sz w:val="28"/>
          <w:szCs w:val="28"/>
          <w:lang w:val="vi-VN"/>
        </w:rPr>
        <w:t>.</w:t>
      </w:r>
    </w:p>
    <w:p w14:paraId="5FE0620D"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
          <w:sz w:val="28"/>
          <w:szCs w:val="28"/>
          <w:lang w:val="vi-VN"/>
        </w:rPr>
      </w:pPr>
      <w:r w:rsidRPr="00596FE6">
        <w:rPr>
          <w:rFonts w:ascii="Times New Roman" w:eastAsia="Times New Roman" w:hAnsi="Times New Roman" w:cs="Times New Roman"/>
          <w:b/>
          <w:sz w:val="28"/>
          <w:szCs w:val="28"/>
          <w:lang w:val="vi-VN"/>
        </w:rPr>
        <w:t>Điều 12. Trách nhiệm của cơ quan, đơn vị được cấp tài khoản</w:t>
      </w:r>
    </w:p>
    <w:p w14:paraId="3E1E87AE" w14:textId="488A3F1F"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lastRenderedPageBreak/>
        <w:t>1. Trong phạm vi chức năng, nhiệm vụ của mình</w:t>
      </w:r>
      <w:r w:rsidR="00B9777F" w:rsidRPr="00596FE6">
        <w:rPr>
          <w:rFonts w:ascii="Times New Roman" w:eastAsia="Times New Roman" w:hAnsi="Times New Roman" w:cs="Times New Roman"/>
          <w:sz w:val="28"/>
          <w:szCs w:val="28"/>
        </w:rPr>
        <w:t xml:space="preserve"> các</w:t>
      </w:r>
      <w:r w:rsidRPr="00596FE6">
        <w:rPr>
          <w:rFonts w:ascii="Times New Roman" w:eastAsia="Times New Roman" w:hAnsi="Times New Roman" w:cs="Times New Roman"/>
          <w:sz w:val="28"/>
          <w:szCs w:val="28"/>
          <w:lang w:val="vi-VN"/>
        </w:rPr>
        <w:t xml:space="preserve"> cơ quan quy định tại khoản 1 Điều 5 Quy chế này được cấp tài khoản có trách nhiệm:</w:t>
      </w:r>
    </w:p>
    <w:p w14:paraId="3447FAD3"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a) Chịu trách nhiệm về độ chính xác các thông tin trong Cơ sở dữ liệu, tích hợp dữ liệu về</w:t>
      </w:r>
      <w:r w:rsidRPr="00596FE6">
        <w:rPr>
          <w:rFonts w:ascii="Times New Roman" w:eastAsia="Times New Roman" w:hAnsi="Times New Roman" w:cs="Times New Roman"/>
          <w:bCs/>
          <w:sz w:val="28"/>
          <w:szCs w:val="28"/>
          <w:lang w:val="vi-VN"/>
        </w:rPr>
        <w:t xml:space="preserve"> đăng ký biện pháp bảo đảm bằng quyền sử dụng đất, tài sản gắn liền với đất</w:t>
      </w:r>
      <w:r w:rsidRPr="00596FE6">
        <w:rPr>
          <w:rFonts w:ascii="Times New Roman" w:eastAsia="Times New Roman" w:hAnsi="Times New Roman" w:cs="Times New Roman"/>
          <w:sz w:val="28"/>
          <w:szCs w:val="28"/>
          <w:lang w:val="vi-VN"/>
        </w:rPr>
        <w:t xml:space="preserve"> do Sở Tư pháp xây dựng và quản lý.</w:t>
      </w:r>
    </w:p>
    <w:p w14:paraId="486E379C"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b) Bảo đảm an toàn tài khoản sử dụng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w:t>
      </w:r>
    </w:p>
    <w:p w14:paraId="47583609" w14:textId="6993FE26"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Cs/>
          <w:sz w:val="28"/>
          <w:szCs w:val="28"/>
          <w:lang w:val="vi-VN"/>
        </w:rPr>
      </w:pPr>
      <w:r w:rsidRPr="00596FE6">
        <w:rPr>
          <w:rFonts w:ascii="Times New Roman" w:eastAsia="Times New Roman" w:hAnsi="Times New Roman" w:cs="Times New Roman"/>
          <w:sz w:val="28"/>
          <w:szCs w:val="28"/>
          <w:lang w:val="vi-VN"/>
        </w:rPr>
        <w:t>2. Các cơ quan quy định tại điểm b, c khoản 2 Điều 1 Quy chế này có trách nhiệm tiếp nhận</w:t>
      </w:r>
      <w:r w:rsidR="00B751A5" w:rsidRPr="00596FE6">
        <w:rPr>
          <w:rFonts w:ascii="Times New Roman" w:eastAsia="Times New Roman" w:hAnsi="Times New Roman" w:cs="Times New Roman"/>
          <w:sz w:val="28"/>
          <w:szCs w:val="28"/>
        </w:rPr>
        <w:t>,</w:t>
      </w:r>
      <w:r w:rsidR="002046BE" w:rsidRPr="00596FE6">
        <w:rPr>
          <w:rFonts w:ascii="Times New Roman" w:eastAsia="Times New Roman" w:hAnsi="Times New Roman" w:cs="Times New Roman"/>
          <w:sz w:val="28"/>
          <w:szCs w:val="28"/>
          <w:lang w:val="vi-VN"/>
        </w:rPr>
        <w:t xml:space="preserve"> </w:t>
      </w:r>
      <w:r w:rsidR="004C35D0" w:rsidRPr="00596FE6">
        <w:rPr>
          <w:rFonts w:ascii="Times New Roman" w:eastAsia="Times New Roman" w:hAnsi="Times New Roman" w:cs="Times New Roman"/>
          <w:sz w:val="28"/>
          <w:szCs w:val="28"/>
          <w:lang w:val="vi-VN"/>
        </w:rPr>
        <w:t>cập nhật</w:t>
      </w:r>
      <w:r w:rsidRPr="00596FE6">
        <w:rPr>
          <w:rFonts w:ascii="Times New Roman" w:eastAsia="Times New Roman" w:hAnsi="Times New Roman" w:cs="Times New Roman"/>
          <w:sz w:val="28"/>
          <w:szCs w:val="28"/>
          <w:lang w:val="vi-VN"/>
        </w:rPr>
        <w:t xml:space="preserve"> đầy đủ thông tin về </w:t>
      </w:r>
      <w:r w:rsidRPr="00596FE6">
        <w:rPr>
          <w:rFonts w:ascii="Times New Roman" w:eastAsia="Times New Roman" w:hAnsi="Times New Roman" w:cs="Times New Roman"/>
          <w:bCs/>
          <w:sz w:val="28"/>
          <w:szCs w:val="28"/>
          <w:lang w:val="vi-VN"/>
        </w:rPr>
        <w:t>đăng ký biện pháp bảo đảm bằng quyền sử dụng đất, tài sản gắn liền với đất</w:t>
      </w:r>
      <w:r w:rsidRPr="00596FE6">
        <w:rPr>
          <w:rFonts w:ascii="Times New Roman" w:eastAsia="Times New Roman" w:hAnsi="Times New Roman" w:cs="Times New Roman"/>
          <w:sz w:val="28"/>
          <w:szCs w:val="28"/>
          <w:lang w:val="vi-VN"/>
        </w:rPr>
        <w:t xml:space="preserve"> do</w:t>
      </w:r>
      <w:r w:rsidR="00B9777F" w:rsidRPr="00596FE6">
        <w:rPr>
          <w:rFonts w:ascii="Times New Roman" w:eastAsia="Times New Roman" w:hAnsi="Times New Roman" w:cs="Times New Roman"/>
          <w:sz w:val="28"/>
          <w:szCs w:val="28"/>
        </w:rPr>
        <w:t xml:space="preserve"> cơ quan</w:t>
      </w:r>
      <w:r w:rsidRPr="00596FE6">
        <w:rPr>
          <w:rFonts w:ascii="Times New Roman" w:eastAsia="Times New Roman" w:hAnsi="Times New Roman" w:cs="Times New Roman"/>
          <w:sz w:val="28"/>
          <w:szCs w:val="28"/>
          <w:lang w:val="vi-VN"/>
        </w:rPr>
        <w:t xml:space="preserve"> mình thực hiện vào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w:t>
      </w:r>
    </w:p>
    <w:p w14:paraId="1E1DD35C"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b/>
          <w:sz w:val="28"/>
          <w:szCs w:val="28"/>
          <w:lang w:val="vi-VN"/>
        </w:rPr>
      </w:pPr>
      <w:r w:rsidRPr="00596FE6">
        <w:rPr>
          <w:rFonts w:ascii="Times New Roman" w:eastAsia="Times New Roman" w:hAnsi="Times New Roman" w:cs="Times New Roman"/>
          <w:b/>
          <w:sz w:val="28"/>
          <w:szCs w:val="28"/>
          <w:lang w:val="vi-VN"/>
        </w:rPr>
        <w:tab/>
        <w:t>Điều 13. Trách nhiệm của cơ quan, tổ chức, cá nhân trong việc khai</w:t>
      </w:r>
      <w:r w:rsidRPr="00596FE6">
        <w:rPr>
          <w:rFonts w:ascii="Times New Roman" w:eastAsia="Times New Roman" w:hAnsi="Times New Roman" w:cs="Times New Roman"/>
          <w:b/>
          <w:sz w:val="28"/>
          <w:szCs w:val="28"/>
          <w:lang w:val="vi-VN"/>
        </w:rPr>
        <w:br/>
        <w:t xml:space="preserve">thác </w:t>
      </w:r>
      <w:r w:rsidRPr="00596FE6">
        <w:rPr>
          <w:rFonts w:ascii="Times New Roman" w:eastAsia="Times New Roman" w:hAnsi="Times New Roman" w:cs="Times New Roman"/>
          <w:b/>
          <w:bCs/>
          <w:sz w:val="28"/>
          <w:szCs w:val="28"/>
          <w:bdr w:val="none" w:sz="0" w:space="0" w:color="auto" w:frame="1"/>
          <w:lang w:val="vi-VN"/>
        </w:rPr>
        <w:t xml:space="preserve">Cơ sở </w:t>
      </w:r>
      <w:r w:rsidRPr="00596FE6">
        <w:rPr>
          <w:rFonts w:ascii="Times New Roman" w:eastAsia="Times New Roman" w:hAnsi="Times New Roman" w:cs="Times New Roman"/>
          <w:b/>
          <w:sz w:val="28"/>
          <w:szCs w:val="28"/>
          <w:lang w:val="vi-VN"/>
        </w:rPr>
        <w:t>dữ liệu</w:t>
      </w:r>
    </w:p>
    <w:p w14:paraId="79422CF6"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1. Tuân thủ các quy định của pháp luật về đăng ký biện pháp bảo đảm và các văn bản liên quan và Quy chế này trong việc khai thác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w:t>
      </w:r>
    </w:p>
    <w:p w14:paraId="7AC3D093" w14:textId="21D938D8"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2. Sử dụng thông tin từ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 đúng mục đích, phục vụ công tác</w:t>
      </w:r>
      <w:r w:rsidR="006C0A44" w:rsidRPr="00596FE6">
        <w:rPr>
          <w:rFonts w:ascii="Times New Roman" w:eastAsia="Times New Roman" w:hAnsi="Times New Roman" w:cs="Times New Roman"/>
          <w:sz w:val="28"/>
          <w:szCs w:val="28"/>
          <w:lang w:val="vi-VN"/>
        </w:rPr>
        <w:t xml:space="preserve"> </w:t>
      </w:r>
      <w:r w:rsidRPr="00596FE6">
        <w:rPr>
          <w:rFonts w:ascii="Times New Roman" w:eastAsia="Times New Roman" w:hAnsi="Times New Roman" w:cs="Times New Roman"/>
          <w:sz w:val="28"/>
          <w:szCs w:val="28"/>
          <w:lang w:val="vi-VN"/>
        </w:rPr>
        <w:t xml:space="preserve">quản lý </w:t>
      </w:r>
      <w:r w:rsidR="00382356" w:rsidRPr="00596FE6">
        <w:rPr>
          <w:rFonts w:ascii="Times New Roman" w:eastAsia="Times New Roman" w:hAnsi="Times New Roman" w:cs="Times New Roman"/>
          <w:sz w:val="28"/>
          <w:szCs w:val="28"/>
        </w:rPr>
        <w:t>N</w:t>
      </w:r>
      <w:r w:rsidRPr="00596FE6">
        <w:rPr>
          <w:rFonts w:ascii="Times New Roman" w:eastAsia="Times New Roman" w:hAnsi="Times New Roman" w:cs="Times New Roman"/>
          <w:sz w:val="28"/>
          <w:szCs w:val="28"/>
          <w:lang w:val="vi-VN"/>
        </w:rPr>
        <w:t xml:space="preserve">hà nước về </w:t>
      </w:r>
      <w:r w:rsidRPr="00596FE6">
        <w:rPr>
          <w:rFonts w:ascii="Times New Roman" w:eastAsia="Times New Roman" w:hAnsi="Times New Roman" w:cs="Times New Roman"/>
          <w:bCs/>
          <w:sz w:val="28"/>
          <w:szCs w:val="28"/>
          <w:lang w:val="vi-VN"/>
        </w:rPr>
        <w:t xml:space="preserve">đăng ký biện pháp bảo đảm bằng quyền sử dụng đất, tài sản gắn liền với đất </w:t>
      </w:r>
      <w:r w:rsidRPr="00596FE6">
        <w:rPr>
          <w:rFonts w:ascii="Times New Roman" w:eastAsia="Times New Roman" w:hAnsi="Times New Roman" w:cs="Times New Roman"/>
          <w:sz w:val="28"/>
          <w:szCs w:val="28"/>
          <w:lang w:val="vi-VN"/>
        </w:rPr>
        <w:t>và phục vụ việc đấu tranh phòng, chống vi phạm pháp luật. Chịu hoàn toàn trách nhiệm về việc khai thác thông tin không đúng mục đích.</w:t>
      </w:r>
    </w:p>
    <w:p w14:paraId="4525974E"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3. Thông báo kịp thời cho cơ quan chủ quản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 xml:space="preserve">dữ liệu, cơ quan chịu trách nhiệm cung cấp thông tin về </w:t>
      </w:r>
      <w:r w:rsidRPr="00596FE6">
        <w:rPr>
          <w:rFonts w:ascii="Times New Roman" w:eastAsia="Times New Roman" w:hAnsi="Times New Roman" w:cs="Times New Roman"/>
          <w:bCs/>
          <w:sz w:val="28"/>
          <w:szCs w:val="28"/>
          <w:lang w:val="vi-VN"/>
        </w:rPr>
        <w:t>đăng ký biện pháp bảo đảm bằng quyền sử dụng đất, tài sản gắn liền với đất</w:t>
      </w:r>
      <w:r w:rsidRPr="00596FE6">
        <w:rPr>
          <w:rFonts w:ascii="Times New Roman" w:eastAsia="Times New Roman" w:hAnsi="Times New Roman" w:cs="Times New Roman"/>
          <w:sz w:val="28"/>
          <w:szCs w:val="28"/>
          <w:lang w:val="vi-VN"/>
        </w:rPr>
        <w:t xml:space="preserve"> về những sai sót, nhầm lẫn về dữ liệu hoặc thiếu thông tin trong </w:t>
      </w:r>
      <w:r w:rsidRPr="00596FE6">
        <w:rPr>
          <w:rFonts w:ascii="Times New Roman" w:eastAsia="Times New Roman" w:hAnsi="Times New Roman" w:cs="Times New Roman"/>
          <w:bCs/>
          <w:sz w:val="28"/>
          <w:szCs w:val="28"/>
          <w:bdr w:val="none" w:sz="0" w:space="0" w:color="auto" w:frame="1"/>
          <w:lang w:val="vi-VN"/>
        </w:rPr>
        <w:t xml:space="preserve">Cơ sở </w:t>
      </w:r>
      <w:r w:rsidRPr="00596FE6">
        <w:rPr>
          <w:rFonts w:ascii="Times New Roman" w:eastAsia="Times New Roman" w:hAnsi="Times New Roman" w:cs="Times New Roman"/>
          <w:sz w:val="28"/>
          <w:szCs w:val="28"/>
          <w:lang w:val="vi-VN"/>
        </w:rPr>
        <w:t>dữ liệu.</w:t>
      </w:r>
    </w:p>
    <w:p w14:paraId="4E2A6792" w14:textId="7777777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b/>
          <w:sz w:val="28"/>
          <w:szCs w:val="28"/>
          <w:lang w:val="vi-VN"/>
        </w:rPr>
        <w:t>Điều 14. Tổ chức thực hiện</w:t>
      </w:r>
    </w:p>
    <w:p w14:paraId="4BD43CE1" w14:textId="25667FE7" w:rsidR="00094141" w:rsidRPr="00596FE6" w:rsidRDefault="003359EF">
      <w:pPr>
        <w:shd w:val="clear" w:color="auto" w:fill="FFFFFF"/>
        <w:spacing w:before="120" w:after="0" w:line="264" w:lineRule="auto"/>
        <w:ind w:firstLine="709"/>
        <w:jc w:val="both"/>
        <w:textAlignment w:val="baseline"/>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 xml:space="preserve">1. Sở Tư pháp có trách nhiệm chủ trì, phối hợp </w:t>
      </w:r>
      <w:r w:rsidR="00382356" w:rsidRPr="00596FE6">
        <w:rPr>
          <w:rFonts w:ascii="Times New Roman" w:eastAsia="Times New Roman" w:hAnsi="Times New Roman" w:cs="Times New Roman"/>
          <w:sz w:val="28"/>
          <w:szCs w:val="28"/>
        </w:rPr>
        <w:t xml:space="preserve">với </w:t>
      </w:r>
      <w:r w:rsidRPr="00596FE6">
        <w:rPr>
          <w:rFonts w:ascii="Times New Roman" w:eastAsia="Times New Roman" w:hAnsi="Times New Roman" w:cs="Times New Roman"/>
          <w:sz w:val="28"/>
          <w:szCs w:val="28"/>
          <w:lang w:val="vi-VN"/>
        </w:rPr>
        <w:t>các cơ quan, tổ chức, cá nhân có liên quan hướng dẫn, theo dõi, đôn đốc</w:t>
      </w:r>
      <w:r w:rsidR="00461E7E" w:rsidRPr="00596FE6">
        <w:rPr>
          <w:rFonts w:ascii="Times New Roman" w:eastAsia="Times New Roman" w:hAnsi="Times New Roman" w:cs="Times New Roman"/>
          <w:sz w:val="28"/>
          <w:szCs w:val="28"/>
          <w:lang w:val="vi-VN"/>
        </w:rPr>
        <w:t xml:space="preserve">, </w:t>
      </w:r>
      <w:r w:rsidR="00B751A5" w:rsidRPr="00596FE6">
        <w:rPr>
          <w:rFonts w:ascii="Times New Roman" w:eastAsia="Times New Roman" w:hAnsi="Times New Roman" w:cs="Times New Roman"/>
          <w:sz w:val="28"/>
          <w:szCs w:val="28"/>
          <w:lang w:val="vi-VN"/>
        </w:rPr>
        <w:t>kiểm tra</w:t>
      </w:r>
      <w:r w:rsidR="00B751A5" w:rsidRPr="00596FE6">
        <w:rPr>
          <w:rFonts w:ascii="Times New Roman" w:eastAsia="Times New Roman" w:hAnsi="Times New Roman" w:cs="Times New Roman"/>
          <w:sz w:val="28"/>
          <w:szCs w:val="28"/>
        </w:rPr>
        <w:t xml:space="preserve"> </w:t>
      </w:r>
      <w:r w:rsidRPr="00596FE6">
        <w:rPr>
          <w:rFonts w:ascii="Times New Roman" w:eastAsia="Times New Roman" w:hAnsi="Times New Roman" w:cs="Times New Roman"/>
          <w:sz w:val="28"/>
          <w:szCs w:val="28"/>
          <w:lang w:val="vi-VN"/>
        </w:rPr>
        <w:t>việc thực hiện Quy chế</w:t>
      </w:r>
      <w:r w:rsidR="00461E7E" w:rsidRPr="00596FE6">
        <w:rPr>
          <w:rFonts w:ascii="Times New Roman" w:eastAsia="Times New Roman" w:hAnsi="Times New Roman" w:cs="Times New Roman"/>
          <w:sz w:val="28"/>
          <w:szCs w:val="28"/>
          <w:lang w:val="vi-VN"/>
        </w:rPr>
        <w:t xml:space="preserve"> này.</w:t>
      </w:r>
    </w:p>
    <w:p w14:paraId="283072B5" w14:textId="7D150D32" w:rsidR="00094141" w:rsidRPr="00596FE6" w:rsidRDefault="003359EF">
      <w:pPr>
        <w:shd w:val="clear" w:color="auto" w:fill="FFFFFF"/>
        <w:spacing w:before="120" w:after="0" w:line="264" w:lineRule="auto"/>
        <w:ind w:firstLine="709"/>
        <w:jc w:val="both"/>
        <w:rPr>
          <w:rFonts w:ascii="Times New Roman" w:eastAsia="Times New Roman" w:hAnsi="Times New Roman" w:cs="Times New Roman"/>
          <w:sz w:val="28"/>
          <w:szCs w:val="28"/>
          <w:lang w:val="vi-VN"/>
        </w:rPr>
      </w:pPr>
      <w:r w:rsidRPr="00596FE6">
        <w:rPr>
          <w:rFonts w:ascii="Times New Roman" w:eastAsia="Times New Roman" w:hAnsi="Times New Roman" w:cs="Times New Roman"/>
          <w:sz w:val="28"/>
          <w:szCs w:val="28"/>
          <w:lang w:val="vi-VN"/>
        </w:rPr>
        <w:tab/>
        <w:t>2. Trong quá </w:t>
      </w:r>
      <w:r w:rsidRPr="00596FE6">
        <w:rPr>
          <w:rFonts w:ascii="Times New Roman" w:eastAsia="Times New Roman" w:hAnsi="Times New Roman" w:cs="Times New Roman"/>
          <w:sz w:val="28"/>
          <w:szCs w:val="28"/>
          <w:shd w:val="clear" w:color="auto" w:fill="FFFFFF"/>
          <w:lang w:val="vi-VN"/>
        </w:rPr>
        <w:t>trình</w:t>
      </w:r>
      <w:r w:rsidRPr="00596FE6">
        <w:rPr>
          <w:rFonts w:ascii="Times New Roman" w:eastAsia="Times New Roman" w:hAnsi="Times New Roman" w:cs="Times New Roman"/>
          <w:sz w:val="28"/>
          <w:szCs w:val="28"/>
          <w:lang w:val="vi-VN"/>
        </w:rPr>
        <w:t xml:space="preserve"> tổ chức triển khai thực hiện Quy chế </w:t>
      </w:r>
      <w:r w:rsidR="00382356" w:rsidRPr="00596FE6">
        <w:rPr>
          <w:rFonts w:ascii="Times New Roman" w:eastAsia="Times New Roman" w:hAnsi="Times New Roman" w:cs="Times New Roman"/>
          <w:sz w:val="28"/>
          <w:szCs w:val="28"/>
        </w:rPr>
        <w:t xml:space="preserve">này </w:t>
      </w:r>
      <w:r w:rsidRPr="00596FE6">
        <w:rPr>
          <w:rFonts w:ascii="Times New Roman" w:eastAsia="Times New Roman" w:hAnsi="Times New Roman" w:cs="Times New Roman"/>
          <w:sz w:val="28"/>
          <w:szCs w:val="28"/>
          <w:lang w:val="vi-VN"/>
        </w:rPr>
        <w:t xml:space="preserve">nếu có vấn đề phát sinh hoặc có khó khăn, vướng mắc, các tổ chức, cá nhân phản ánh về Sở Tư pháp để </w:t>
      </w:r>
      <w:r w:rsidR="00382356" w:rsidRPr="00596FE6">
        <w:rPr>
          <w:rFonts w:ascii="Times New Roman" w:eastAsia="Times New Roman" w:hAnsi="Times New Roman" w:cs="Times New Roman"/>
          <w:sz w:val="28"/>
          <w:szCs w:val="28"/>
        </w:rPr>
        <w:t xml:space="preserve">được hướng dẫn thực hiện hoặc </w:t>
      </w:r>
      <w:r w:rsidRPr="00596FE6">
        <w:rPr>
          <w:rFonts w:ascii="Times New Roman" w:eastAsia="Times New Roman" w:hAnsi="Times New Roman" w:cs="Times New Roman"/>
          <w:sz w:val="28"/>
          <w:szCs w:val="28"/>
          <w:lang w:val="vi-VN"/>
        </w:rPr>
        <w:t>tổng hợp, báo cáo Ủy ban nhân dân tỉnh xem xét, quyết định./.</w:t>
      </w:r>
      <w:bookmarkStart w:id="1" w:name="_GoBack"/>
      <w:bookmarkEnd w:id="1"/>
    </w:p>
    <w:sectPr w:rsidR="00094141" w:rsidRPr="00596FE6" w:rsidSect="00596FE6">
      <w:footerReference w:type="even" r:id="rId9"/>
      <w:pgSz w:w="11907" w:h="16840" w:code="9"/>
      <w:pgMar w:top="1701" w:right="1134" w:bottom="1134" w:left="1418"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E69F2" w14:textId="77777777" w:rsidR="00CD7DBC" w:rsidRDefault="00CD7DBC">
      <w:pPr>
        <w:spacing w:after="0" w:line="240" w:lineRule="auto"/>
      </w:pPr>
      <w:r>
        <w:separator/>
      </w:r>
    </w:p>
  </w:endnote>
  <w:endnote w:type="continuationSeparator" w:id="0">
    <w:p w14:paraId="41B9CFA3" w14:textId="77777777" w:rsidR="00CD7DBC" w:rsidRDefault="00CD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F353" w14:textId="77777777" w:rsidR="00094141" w:rsidRDefault="003359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C7904" w14:textId="77777777" w:rsidR="00094141" w:rsidRDefault="000941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28EAE" w14:textId="77777777" w:rsidR="00CD7DBC" w:rsidRDefault="00CD7DBC">
      <w:pPr>
        <w:spacing w:after="0" w:line="240" w:lineRule="auto"/>
      </w:pPr>
      <w:r>
        <w:separator/>
      </w:r>
    </w:p>
  </w:footnote>
  <w:footnote w:type="continuationSeparator" w:id="0">
    <w:p w14:paraId="7C4CAA52" w14:textId="77777777" w:rsidR="00CD7DBC" w:rsidRDefault="00CD7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34C27"/>
    <w:multiLevelType w:val="hybridMultilevel"/>
    <w:tmpl w:val="658E88D8"/>
    <w:lvl w:ilvl="0" w:tplc="5C8CF2DC">
      <w:start w:val="1"/>
      <w:numFmt w:val="decimal"/>
      <w:lvlText w:val="%1."/>
      <w:lvlJc w:val="left"/>
      <w:pPr>
        <w:ind w:left="1069" w:hanging="360"/>
      </w:pPr>
      <w:rPr>
        <w:rFonts w:eastAsia="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41"/>
    <w:rsid w:val="00021C02"/>
    <w:rsid w:val="00022FF6"/>
    <w:rsid w:val="00056EFA"/>
    <w:rsid w:val="00094141"/>
    <w:rsid w:val="000A6308"/>
    <w:rsid w:val="000D1213"/>
    <w:rsid w:val="000D7A67"/>
    <w:rsid w:val="000E105E"/>
    <w:rsid w:val="00144A86"/>
    <w:rsid w:val="00153F40"/>
    <w:rsid w:val="00161BD0"/>
    <w:rsid w:val="00174F64"/>
    <w:rsid w:val="002046BE"/>
    <w:rsid w:val="00270E57"/>
    <w:rsid w:val="002E07E1"/>
    <w:rsid w:val="00304A30"/>
    <w:rsid w:val="00321A37"/>
    <w:rsid w:val="00323F08"/>
    <w:rsid w:val="00331E20"/>
    <w:rsid w:val="00332C93"/>
    <w:rsid w:val="003359EF"/>
    <w:rsid w:val="00343CF1"/>
    <w:rsid w:val="00345795"/>
    <w:rsid w:val="00356325"/>
    <w:rsid w:val="00366773"/>
    <w:rsid w:val="00382356"/>
    <w:rsid w:val="00387F07"/>
    <w:rsid w:val="003D140C"/>
    <w:rsid w:val="003D7DFA"/>
    <w:rsid w:val="003E5AD5"/>
    <w:rsid w:val="004044D9"/>
    <w:rsid w:val="0044553B"/>
    <w:rsid w:val="00455A80"/>
    <w:rsid w:val="00461E7E"/>
    <w:rsid w:val="004A6B86"/>
    <w:rsid w:val="004C35D0"/>
    <w:rsid w:val="004F6D30"/>
    <w:rsid w:val="004F70FC"/>
    <w:rsid w:val="00501F5F"/>
    <w:rsid w:val="00525C73"/>
    <w:rsid w:val="0053449C"/>
    <w:rsid w:val="005464B5"/>
    <w:rsid w:val="00551044"/>
    <w:rsid w:val="0055452A"/>
    <w:rsid w:val="00561A93"/>
    <w:rsid w:val="005722D0"/>
    <w:rsid w:val="0057293E"/>
    <w:rsid w:val="00596FE6"/>
    <w:rsid w:val="005A57D8"/>
    <w:rsid w:val="005C04F4"/>
    <w:rsid w:val="005D6FD5"/>
    <w:rsid w:val="005F18B8"/>
    <w:rsid w:val="00647D22"/>
    <w:rsid w:val="006B4293"/>
    <w:rsid w:val="006C0A44"/>
    <w:rsid w:val="006C5F59"/>
    <w:rsid w:val="006F6FE3"/>
    <w:rsid w:val="007157AF"/>
    <w:rsid w:val="00732354"/>
    <w:rsid w:val="00790E31"/>
    <w:rsid w:val="007B6162"/>
    <w:rsid w:val="008142B8"/>
    <w:rsid w:val="0083705A"/>
    <w:rsid w:val="00870542"/>
    <w:rsid w:val="0087279D"/>
    <w:rsid w:val="00883013"/>
    <w:rsid w:val="008C11C9"/>
    <w:rsid w:val="008E7415"/>
    <w:rsid w:val="00905D3C"/>
    <w:rsid w:val="00936A96"/>
    <w:rsid w:val="00962C40"/>
    <w:rsid w:val="00966706"/>
    <w:rsid w:val="009770CF"/>
    <w:rsid w:val="009A1D30"/>
    <w:rsid w:val="00A44601"/>
    <w:rsid w:val="00A506EC"/>
    <w:rsid w:val="00A507EA"/>
    <w:rsid w:val="00A66B73"/>
    <w:rsid w:val="00A74A0D"/>
    <w:rsid w:val="00A75EDB"/>
    <w:rsid w:val="00AD06B7"/>
    <w:rsid w:val="00AE0A07"/>
    <w:rsid w:val="00B157D7"/>
    <w:rsid w:val="00B233F6"/>
    <w:rsid w:val="00B751A5"/>
    <w:rsid w:val="00B9777F"/>
    <w:rsid w:val="00BA73EE"/>
    <w:rsid w:val="00BE5E86"/>
    <w:rsid w:val="00C02909"/>
    <w:rsid w:val="00C07620"/>
    <w:rsid w:val="00C102A4"/>
    <w:rsid w:val="00C24EF5"/>
    <w:rsid w:val="00C272CA"/>
    <w:rsid w:val="00C426E2"/>
    <w:rsid w:val="00C63A89"/>
    <w:rsid w:val="00CB219D"/>
    <w:rsid w:val="00CC08BA"/>
    <w:rsid w:val="00CC4B3A"/>
    <w:rsid w:val="00CD7DBC"/>
    <w:rsid w:val="00D342FB"/>
    <w:rsid w:val="00D42C16"/>
    <w:rsid w:val="00DA2B65"/>
    <w:rsid w:val="00DB2787"/>
    <w:rsid w:val="00DB447B"/>
    <w:rsid w:val="00DF103A"/>
    <w:rsid w:val="00DF2C7F"/>
    <w:rsid w:val="00E06B17"/>
    <w:rsid w:val="00E15B3E"/>
    <w:rsid w:val="00E17280"/>
    <w:rsid w:val="00E32561"/>
    <w:rsid w:val="00E4281D"/>
    <w:rsid w:val="00E530B1"/>
    <w:rsid w:val="00E652EB"/>
    <w:rsid w:val="00E653B6"/>
    <w:rsid w:val="00E747BA"/>
    <w:rsid w:val="00E9524A"/>
    <w:rsid w:val="00E97C61"/>
    <w:rsid w:val="00EA6B1A"/>
    <w:rsid w:val="00EC39DE"/>
    <w:rsid w:val="00EF1230"/>
    <w:rsid w:val="00F16331"/>
    <w:rsid w:val="00F87068"/>
    <w:rsid w:val="00FE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Pr>
      <w:rFonts w:ascii="Times New Roman" w:hAnsi="Times New Roman"/>
      <w:sz w:val="28"/>
    </w:rPr>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Pr>
      <w:rFonts w:ascii="Times New Roman" w:hAnsi="Times New Roman"/>
      <w:sz w:val="28"/>
    </w:rPr>
  </w:style>
  <w:style w:type="character" w:styleId="PageNumber">
    <w:name w:val="page number"/>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D0"/>
    <w:rPr>
      <w:rFonts w:ascii="Tahoma" w:hAnsi="Tahoma" w:cs="Tahoma"/>
      <w:sz w:val="16"/>
      <w:szCs w:val="16"/>
    </w:rPr>
  </w:style>
  <w:style w:type="character" w:styleId="CommentReference">
    <w:name w:val="annotation reference"/>
    <w:basedOn w:val="DefaultParagraphFont"/>
    <w:uiPriority w:val="99"/>
    <w:semiHidden/>
    <w:unhideWhenUsed/>
    <w:rsid w:val="00B157D7"/>
    <w:rPr>
      <w:sz w:val="16"/>
      <w:szCs w:val="16"/>
    </w:rPr>
  </w:style>
  <w:style w:type="paragraph" w:styleId="CommentText">
    <w:name w:val="annotation text"/>
    <w:basedOn w:val="Normal"/>
    <w:link w:val="CommentTextChar"/>
    <w:uiPriority w:val="99"/>
    <w:semiHidden/>
    <w:unhideWhenUsed/>
    <w:rsid w:val="00B157D7"/>
    <w:pPr>
      <w:spacing w:line="240" w:lineRule="auto"/>
    </w:pPr>
    <w:rPr>
      <w:sz w:val="20"/>
      <w:szCs w:val="20"/>
    </w:rPr>
  </w:style>
  <w:style w:type="character" w:customStyle="1" w:styleId="CommentTextChar">
    <w:name w:val="Comment Text Char"/>
    <w:basedOn w:val="DefaultParagraphFont"/>
    <w:link w:val="CommentText"/>
    <w:uiPriority w:val="99"/>
    <w:semiHidden/>
    <w:rsid w:val="00B157D7"/>
    <w:rPr>
      <w:sz w:val="20"/>
      <w:szCs w:val="20"/>
    </w:rPr>
  </w:style>
  <w:style w:type="paragraph" w:styleId="CommentSubject">
    <w:name w:val="annotation subject"/>
    <w:basedOn w:val="CommentText"/>
    <w:next w:val="CommentText"/>
    <w:link w:val="CommentSubjectChar"/>
    <w:uiPriority w:val="99"/>
    <w:semiHidden/>
    <w:unhideWhenUsed/>
    <w:rsid w:val="00B157D7"/>
    <w:rPr>
      <w:b/>
      <w:bCs/>
    </w:rPr>
  </w:style>
  <w:style w:type="character" w:customStyle="1" w:styleId="CommentSubjectChar">
    <w:name w:val="Comment Subject Char"/>
    <w:basedOn w:val="CommentTextChar"/>
    <w:link w:val="CommentSubject"/>
    <w:uiPriority w:val="99"/>
    <w:semiHidden/>
    <w:rsid w:val="00B157D7"/>
    <w:rPr>
      <w:b/>
      <w:bCs/>
      <w:sz w:val="20"/>
      <w:szCs w:val="20"/>
    </w:rPr>
  </w:style>
  <w:style w:type="table" w:styleId="TableGrid">
    <w:name w:val="Table Grid"/>
    <w:basedOn w:val="TableNormal"/>
    <w:uiPriority w:val="39"/>
    <w:rsid w:val="00572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26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Pr>
      <w:rFonts w:ascii="Times New Roman" w:hAnsi="Times New Roman"/>
      <w:sz w:val="28"/>
    </w:rPr>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Pr>
      <w:rFonts w:ascii="Times New Roman" w:hAnsi="Times New Roman"/>
      <w:sz w:val="28"/>
    </w:rPr>
  </w:style>
  <w:style w:type="character" w:styleId="PageNumber">
    <w:name w:val="page number"/>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D0"/>
    <w:rPr>
      <w:rFonts w:ascii="Tahoma" w:hAnsi="Tahoma" w:cs="Tahoma"/>
      <w:sz w:val="16"/>
      <w:szCs w:val="16"/>
    </w:rPr>
  </w:style>
  <w:style w:type="character" w:styleId="CommentReference">
    <w:name w:val="annotation reference"/>
    <w:basedOn w:val="DefaultParagraphFont"/>
    <w:uiPriority w:val="99"/>
    <w:semiHidden/>
    <w:unhideWhenUsed/>
    <w:rsid w:val="00B157D7"/>
    <w:rPr>
      <w:sz w:val="16"/>
      <w:szCs w:val="16"/>
    </w:rPr>
  </w:style>
  <w:style w:type="paragraph" w:styleId="CommentText">
    <w:name w:val="annotation text"/>
    <w:basedOn w:val="Normal"/>
    <w:link w:val="CommentTextChar"/>
    <w:uiPriority w:val="99"/>
    <w:semiHidden/>
    <w:unhideWhenUsed/>
    <w:rsid w:val="00B157D7"/>
    <w:pPr>
      <w:spacing w:line="240" w:lineRule="auto"/>
    </w:pPr>
    <w:rPr>
      <w:sz w:val="20"/>
      <w:szCs w:val="20"/>
    </w:rPr>
  </w:style>
  <w:style w:type="character" w:customStyle="1" w:styleId="CommentTextChar">
    <w:name w:val="Comment Text Char"/>
    <w:basedOn w:val="DefaultParagraphFont"/>
    <w:link w:val="CommentText"/>
    <w:uiPriority w:val="99"/>
    <w:semiHidden/>
    <w:rsid w:val="00B157D7"/>
    <w:rPr>
      <w:sz w:val="20"/>
      <w:szCs w:val="20"/>
    </w:rPr>
  </w:style>
  <w:style w:type="paragraph" w:styleId="CommentSubject">
    <w:name w:val="annotation subject"/>
    <w:basedOn w:val="CommentText"/>
    <w:next w:val="CommentText"/>
    <w:link w:val="CommentSubjectChar"/>
    <w:uiPriority w:val="99"/>
    <w:semiHidden/>
    <w:unhideWhenUsed/>
    <w:rsid w:val="00B157D7"/>
    <w:rPr>
      <w:b/>
      <w:bCs/>
    </w:rPr>
  </w:style>
  <w:style w:type="character" w:customStyle="1" w:styleId="CommentSubjectChar">
    <w:name w:val="Comment Subject Char"/>
    <w:basedOn w:val="CommentTextChar"/>
    <w:link w:val="CommentSubject"/>
    <w:uiPriority w:val="99"/>
    <w:semiHidden/>
    <w:rsid w:val="00B157D7"/>
    <w:rPr>
      <w:b/>
      <w:bCs/>
      <w:sz w:val="20"/>
      <w:szCs w:val="20"/>
    </w:rPr>
  </w:style>
  <w:style w:type="table" w:styleId="TableGrid">
    <w:name w:val="Table Grid"/>
    <w:basedOn w:val="TableNormal"/>
    <w:uiPriority w:val="39"/>
    <w:rsid w:val="00572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2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D4CD-16B4-42AD-82F0-1E1E1603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31</cp:revision>
  <cp:lastPrinted>2022-12-15T03:09:00Z</cp:lastPrinted>
  <dcterms:created xsi:type="dcterms:W3CDTF">2022-12-21T01:21:00Z</dcterms:created>
  <dcterms:modified xsi:type="dcterms:W3CDTF">2022-12-28T10:24:00Z</dcterms:modified>
</cp:coreProperties>
</file>